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CA" w:rsidRDefault="009A12F8">
      <w:pPr>
        <w:pStyle w:val="Heading1"/>
        <w:tabs>
          <w:tab w:val="left" w:pos="1440"/>
        </w:tabs>
      </w:pPr>
      <w:r>
        <w:t>Superintendent’s Memo</w:t>
      </w:r>
      <w:r w:rsidR="004E660A">
        <w:t xml:space="preserve"> </w:t>
      </w:r>
      <w:r w:rsidR="008D7782">
        <w:t>#</w:t>
      </w:r>
      <w:bookmarkStart w:id="0" w:name="_GoBack"/>
      <w:r w:rsidR="004E660A" w:rsidRPr="004E660A">
        <w:t>223-20</w:t>
      </w:r>
      <w:bookmarkEnd w:id="0"/>
    </w:p>
    <w:p w:rsidR="002819CA" w:rsidRDefault="009A12F8">
      <w:pPr>
        <w:jc w:val="center"/>
      </w:pPr>
      <w:r>
        <w:rPr>
          <w:noProof/>
        </w:rPr>
        <w:drawing>
          <wp:inline distT="0" distB="0" distL="0" distR="0">
            <wp:extent cx="694055" cy="694055"/>
            <wp:effectExtent l="0" t="0" r="0" b="0"/>
            <wp:docPr id="1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:rsidR="002819CA" w:rsidRDefault="008D7782">
      <w:pPr>
        <w:tabs>
          <w:tab w:val="left" w:pos="1800"/>
        </w:tabs>
      </w:pPr>
      <w:r>
        <w:t>DATE:</w:t>
      </w:r>
      <w:r>
        <w:tab/>
        <w:t>August 28</w:t>
      </w:r>
      <w:r w:rsidR="009A12F8">
        <w:t>, 2020</w:t>
      </w:r>
    </w:p>
    <w:p w:rsidR="002819CA" w:rsidRDefault="009A12F8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:rsidR="002819CA" w:rsidRDefault="009A12F8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proofErr w:type="gramStart"/>
      <w:r>
        <w:rPr>
          <w:color w:val="000000"/>
        </w:rPr>
        <w:t>Ed.D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> </w:t>
      </w:r>
      <w:r>
        <w:t>Superintendent of Public Instruction</w:t>
      </w:r>
    </w:p>
    <w:p w:rsidR="002819CA" w:rsidRDefault="009A12F8">
      <w:pPr>
        <w:pStyle w:val="Heading2"/>
        <w:tabs>
          <w:tab w:val="left" w:pos="1800"/>
        </w:tabs>
        <w:ind w:left="1800" w:hanging="1800"/>
      </w:pPr>
      <w:r>
        <w:t xml:space="preserve">SUBJECT: </w:t>
      </w:r>
      <w:r>
        <w:tab/>
        <w:t xml:space="preserve">Virtual Virginia </w:t>
      </w:r>
      <w:proofErr w:type="spellStart"/>
      <w:r>
        <w:t>Datathon</w:t>
      </w:r>
      <w:proofErr w:type="spellEnd"/>
    </w:p>
    <w:p w:rsidR="002819CA" w:rsidRDefault="009A12F8">
      <w:pPr>
        <w:spacing w:after="0"/>
        <w:rPr>
          <w:color w:val="000000"/>
        </w:rPr>
      </w:pPr>
      <w:r>
        <w:rPr>
          <w:color w:val="000000"/>
        </w:rPr>
        <w:t xml:space="preserve">The Office of the Chief Data Officer and the Library of Virginia are hosting a Virtual Virginia </w:t>
      </w:r>
      <w:proofErr w:type="spellStart"/>
      <w:r>
        <w:rPr>
          <w:color w:val="000000"/>
        </w:rPr>
        <w:t>Datathon</w:t>
      </w:r>
      <w:proofErr w:type="spellEnd"/>
      <w:r>
        <w:rPr>
          <w:color w:val="000000"/>
        </w:rPr>
        <w:t xml:space="preserve"> this year that continues bringing together state agencies, students, localities, non-profits and the private sector to leverage technology and data to develop innovative solutions addressing complex problems.</w:t>
      </w:r>
    </w:p>
    <w:p w:rsidR="002819CA" w:rsidRDefault="002819CA">
      <w:pPr>
        <w:spacing w:after="0"/>
        <w:rPr>
          <w:color w:val="000000"/>
        </w:rPr>
      </w:pPr>
    </w:p>
    <w:p w:rsidR="002819CA" w:rsidRDefault="009A12F8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2020 Virginia </w:t>
      </w:r>
      <w:proofErr w:type="spellStart"/>
      <w:r>
        <w:rPr>
          <w:b/>
          <w:color w:val="000000"/>
          <w:u w:val="single"/>
        </w:rPr>
        <w:t>Datathon</w:t>
      </w:r>
      <w:proofErr w:type="spellEnd"/>
      <w:r>
        <w:rPr>
          <w:b/>
          <w:color w:val="000000"/>
          <w:u w:val="single"/>
        </w:rPr>
        <w:t xml:space="preserve"> Theme</w:t>
      </w:r>
    </w:p>
    <w:p w:rsidR="002819CA" w:rsidRDefault="009A12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theme for the 2020 Virginia </w:t>
      </w:r>
      <w:proofErr w:type="spellStart"/>
      <w:r>
        <w:rPr>
          <w:color w:val="000000"/>
        </w:rPr>
        <w:t>Datathon</w:t>
      </w:r>
      <w:proofErr w:type="spellEnd"/>
      <w:r>
        <w:rPr>
          <w:color w:val="000000"/>
        </w:rPr>
        <w:t xml:space="preserve"> is </w:t>
      </w:r>
      <w:r>
        <w:rPr>
          <w:b/>
          <w:color w:val="000000"/>
        </w:rPr>
        <w:t>Communities and COVID-19</w:t>
      </w:r>
      <w:r>
        <w:rPr>
          <w:color w:val="000000"/>
        </w:rPr>
        <w:t xml:space="preserve">. The COVID-19 pandemic delivered unique and unprecedented challenges for many. The impact of the crisis continues to </w:t>
      </w:r>
      <w:proofErr w:type="gramStart"/>
      <w:r>
        <w:rPr>
          <w:color w:val="000000"/>
        </w:rPr>
        <w:t>be felt</w:t>
      </w:r>
      <w:proofErr w:type="gramEnd"/>
      <w:r>
        <w:rPr>
          <w:color w:val="000000"/>
        </w:rPr>
        <w:t xml:space="preserve"> across communities in different ways and has affected employment, education, health, business, and more. This far-reaching theme serves to explore the multi-faceted effect of COVID-19 and contrasting community experiences along with what solutions can mitigate the impact of another crisis and ultimately aid Virginia's recovery.</w:t>
      </w:r>
    </w:p>
    <w:p w:rsidR="002819CA" w:rsidRDefault="002819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819CA" w:rsidRDefault="009A12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Team Registration</w:t>
      </w:r>
    </w:p>
    <w:p w:rsidR="002819CA" w:rsidRDefault="009A12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E3E3E"/>
        </w:rPr>
      </w:pPr>
      <w:r>
        <w:rPr>
          <w:color w:val="000000"/>
        </w:rPr>
        <w:t>Ready to commit your team to participating in the event? Complete the</w:t>
      </w:r>
      <w:r>
        <w:rPr>
          <w:color w:val="3E3E3E"/>
        </w:rPr>
        <w:t> </w:t>
      </w:r>
      <w:hyperlink r:id="rId7">
        <w:r>
          <w:rPr>
            <w:color w:val="0000FF"/>
            <w:u w:val="single"/>
          </w:rPr>
          <w:t>team pa</w:t>
        </w:r>
        <w:r>
          <w:rPr>
            <w:color w:val="0000FF"/>
            <w:u w:val="single"/>
          </w:rPr>
          <w:t>r</w:t>
        </w:r>
        <w:r>
          <w:rPr>
            <w:color w:val="0000FF"/>
            <w:u w:val="single"/>
          </w:rPr>
          <w:t>ticipation form</w:t>
        </w:r>
      </w:hyperlink>
      <w:r>
        <w:rPr>
          <w:color w:val="0070C0"/>
        </w:rPr>
        <w:t> </w:t>
      </w:r>
      <w:r>
        <w:rPr>
          <w:color w:val="000000"/>
        </w:rPr>
        <w:t>and we will be in touch! Teams can register today.</w:t>
      </w:r>
    </w:p>
    <w:p w:rsidR="002819CA" w:rsidRDefault="002819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819CA" w:rsidRDefault="009A12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highlight w:val="white"/>
          <w:u w:val="single"/>
        </w:rPr>
      </w:pPr>
      <w:r>
        <w:t xml:space="preserve">Please refer to the </w:t>
      </w:r>
      <w:hyperlink r:id="rId8">
        <w:r>
          <w:rPr>
            <w:color w:val="0000FF"/>
            <w:highlight w:val="white"/>
            <w:u w:val="single"/>
          </w:rPr>
          <w:t xml:space="preserve">2020 Virginia </w:t>
        </w:r>
        <w:proofErr w:type="spellStart"/>
        <w:r>
          <w:rPr>
            <w:color w:val="0000FF"/>
            <w:highlight w:val="white"/>
            <w:u w:val="single"/>
          </w:rPr>
          <w:t>D</w:t>
        </w:r>
        <w:r>
          <w:rPr>
            <w:color w:val="0000FF"/>
            <w:highlight w:val="white"/>
            <w:u w:val="single"/>
          </w:rPr>
          <w:t>a</w:t>
        </w:r>
        <w:r>
          <w:rPr>
            <w:color w:val="0000FF"/>
            <w:highlight w:val="white"/>
            <w:u w:val="single"/>
          </w:rPr>
          <w:t>tathon</w:t>
        </w:r>
        <w:proofErr w:type="spellEnd"/>
        <w:r>
          <w:rPr>
            <w:color w:val="0000FF"/>
            <w:highlight w:val="white"/>
            <w:u w:val="single"/>
          </w:rPr>
          <w:t xml:space="preserve"> Website</w:t>
        </w:r>
      </w:hyperlink>
      <w:r>
        <w:rPr>
          <w:color w:val="0000FF"/>
          <w:highlight w:val="white"/>
          <w:u w:val="single"/>
        </w:rPr>
        <w:t xml:space="preserve"> </w:t>
      </w:r>
      <w:r>
        <w:rPr>
          <w:color w:val="000000"/>
        </w:rPr>
        <w:t>for additional information.</w:t>
      </w:r>
    </w:p>
    <w:p w:rsidR="002819CA" w:rsidRDefault="002819CA">
      <w:pPr>
        <w:spacing w:after="0"/>
        <w:rPr>
          <w:color w:val="000000"/>
        </w:rPr>
      </w:pPr>
      <w:bookmarkStart w:id="1" w:name="_gjdgxs" w:colFirst="0" w:colLast="0"/>
      <w:bookmarkEnd w:id="1"/>
    </w:p>
    <w:p w:rsidR="002819CA" w:rsidRDefault="009A12F8">
      <w:pPr>
        <w:spacing w:after="0"/>
        <w:rPr>
          <w:color w:val="000000"/>
        </w:rPr>
      </w:pPr>
      <w:r>
        <w:rPr>
          <w:color w:val="000000"/>
        </w:rPr>
        <w:t>JFL/</w:t>
      </w:r>
      <w:proofErr w:type="spellStart"/>
      <w:r>
        <w:rPr>
          <w:color w:val="000000"/>
        </w:rPr>
        <w:t>sw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gn</w:t>
      </w:r>
      <w:proofErr w:type="spellEnd"/>
    </w:p>
    <w:sectPr w:rsidR="00281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2" w:rsidRDefault="00900622">
      <w:pPr>
        <w:spacing w:after="0" w:line="240" w:lineRule="auto"/>
      </w:pPr>
      <w:r>
        <w:separator/>
      </w:r>
    </w:p>
  </w:endnote>
  <w:endnote w:type="continuationSeparator" w:id="0">
    <w:p w:rsidR="00900622" w:rsidRDefault="0090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2" w:rsidRDefault="00900622">
      <w:pPr>
        <w:spacing w:after="0" w:line="240" w:lineRule="auto"/>
      </w:pPr>
      <w:r>
        <w:separator/>
      </w:r>
    </w:p>
  </w:footnote>
  <w:footnote w:type="continuationSeparator" w:id="0">
    <w:p w:rsidR="00900622" w:rsidRDefault="0090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A" w:rsidRDefault="00281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CA"/>
    <w:rsid w:val="002819CA"/>
    <w:rsid w:val="00375752"/>
    <w:rsid w:val="004E660A"/>
    <w:rsid w:val="007730DE"/>
    <w:rsid w:val="008D7782"/>
    <w:rsid w:val="00900622"/>
    <w:rsid w:val="009A12F8"/>
    <w:rsid w:val="00A252E7"/>
    <w:rsid w:val="00B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2F30"/>
  <w15:docId w15:val="{D7A02C9D-87CB-41D5-955E-1142EB6D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outlineLvl w:val="2"/>
    </w:pPr>
    <w:rPr>
      <w:b/>
      <w:sz w:val="30"/>
      <w:szCs w:val="30"/>
    </w:rPr>
  </w:style>
  <w:style w:type="paragraph" w:styleId="Heading4">
    <w:name w:val="heading 4"/>
    <w:basedOn w:val="Normal"/>
    <w:next w:val="Normal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o.virginia.gov/engagement/events/2020-virginia-datatho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SsnsoVpP11Zgvy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223-20</vt:lpstr>
    </vt:vector>
  </TitlesOfParts>
  <Company>Virginia IT Infrastructure Partnership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223-20</dc:title>
  <dc:creator>Ngo, Giang (DOE)</dc:creator>
  <cp:lastModifiedBy>Jennings, Laura (DOE)</cp:lastModifiedBy>
  <cp:revision>2</cp:revision>
  <dcterms:created xsi:type="dcterms:W3CDTF">2020-08-24T20:27:00Z</dcterms:created>
  <dcterms:modified xsi:type="dcterms:W3CDTF">2020-08-24T20:27:00Z</dcterms:modified>
</cp:coreProperties>
</file>