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59" w:rsidRPr="00A83D59" w:rsidRDefault="00A83D59" w:rsidP="00A83D59">
      <w:pPr>
        <w:pStyle w:val="Heading1"/>
        <w:tabs>
          <w:tab w:val="left" w:pos="1440"/>
        </w:tabs>
        <w:jc w:val="right"/>
        <w:rPr>
          <w:b w:val="0"/>
          <w:sz w:val="24"/>
        </w:rPr>
      </w:pPr>
      <w:r w:rsidRPr="00A83D59">
        <w:rPr>
          <w:b w:val="0"/>
          <w:sz w:val="24"/>
        </w:rPr>
        <w:t>S</w:t>
      </w:r>
      <w:bookmarkStart w:id="0" w:name="_GoBack"/>
      <w:bookmarkEnd w:id="0"/>
      <w:r w:rsidRPr="00A83D59">
        <w:rPr>
          <w:b w:val="0"/>
          <w:sz w:val="24"/>
        </w:rPr>
        <w:t>uperintendent’s Memo #</w:t>
      </w:r>
      <w:r w:rsidR="0088325E">
        <w:rPr>
          <w:b w:val="0"/>
          <w:sz w:val="24"/>
        </w:rPr>
        <w:t>20</w:t>
      </w:r>
      <w:r w:rsidR="00F80FDF">
        <w:rPr>
          <w:b w:val="0"/>
          <w:sz w:val="24"/>
        </w:rPr>
        <w:t>8</w:t>
      </w:r>
      <w:r w:rsidRPr="00A83D59">
        <w:rPr>
          <w:b w:val="0"/>
          <w:sz w:val="24"/>
        </w:rPr>
        <w:t>-20</w:t>
      </w:r>
    </w:p>
    <w:p w:rsidR="00A83D59" w:rsidRPr="002F2AF8" w:rsidRDefault="00A83D59" w:rsidP="00A83D59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DACEBD2" wp14:editId="5DDF9D45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>
        <w:rPr>
          <w:rStyle w:val="Strong"/>
          <w:color w:val="000000"/>
          <w:szCs w:val="24"/>
        </w:rPr>
        <w:br/>
      </w:r>
    </w:p>
    <w:p w:rsidR="00A83D59" w:rsidRPr="002F2AF8" w:rsidRDefault="00A83D59" w:rsidP="00A83D59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Pr="002F2AF8">
        <w:rPr>
          <w:szCs w:val="24"/>
        </w:rPr>
        <w:tab/>
      </w:r>
      <w:r w:rsidR="00073F72">
        <w:rPr>
          <w:szCs w:val="24"/>
        </w:rPr>
        <w:t>August 7</w:t>
      </w:r>
      <w:r>
        <w:rPr>
          <w:szCs w:val="24"/>
        </w:rPr>
        <w:t>, 2020</w:t>
      </w:r>
    </w:p>
    <w:p w:rsidR="00A83D59" w:rsidRPr="002F2AF8" w:rsidRDefault="00A83D59" w:rsidP="00A83D59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Pr="002F2AF8">
        <w:rPr>
          <w:szCs w:val="24"/>
        </w:rPr>
        <w:tab/>
        <w:t>Division Superintendents</w:t>
      </w:r>
    </w:p>
    <w:p w:rsidR="00A83D59" w:rsidRPr="002F2AF8" w:rsidRDefault="00A83D59" w:rsidP="00A83D59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Pr="002F2AF8">
        <w:rPr>
          <w:color w:val="000000"/>
          <w:szCs w:val="24"/>
        </w:rPr>
        <w:t>Ed.D</w:t>
      </w:r>
      <w:proofErr w:type="spellEnd"/>
      <w:r w:rsidRPr="002F2AF8">
        <w:rPr>
          <w:color w:val="000000"/>
          <w:szCs w:val="24"/>
        </w:rPr>
        <w:t>.,</w:t>
      </w:r>
      <w:proofErr w:type="gramEnd"/>
      <w:r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A83D59" w:rsidRPr="008E00F8" w:rsidRDefault="00A83D59" w:rsidP="007A75BA">
      <w:pPr>
        <w:pStyle w:val="Heading2"/>
        <w:tabs>
          <w:tab w:val="left" w:pos="1800"/>
        </w:tabs>
        <w:spacing w:after="240"/>
        <w:ind w:left="1800" w:hanging="1800"/>
        <w:rPr>
          <w:b w:val="0"/>
        </w:rPr>
      </w:pPr>
      <w:r w:rsidRPr="002F2AF8">
        <w:t xml:space="preserve">SUBJECT: </w:t>
      </w:r>
      <w:r w:rsidRPr="002F2AF8">
        <w:tab/>
      </w:r>
      <w:r>
        <w:t xml:space="preserve">Compliance with the </w:t>
      </w:r>
      <w:r>
        <w:rPr>
          <w:i/>
        </w:rPr>
        <w:t>Code of Virginia</w:t>
      </w:r>
      <w:r w:rsidR="008E00F8">
        <w:t xml:space="preserve"> in School Year 2019-2020</w:t>
      </w:r>
    </w:p>
    <w:p w:rsidR="00A83D59" w:rsidRDefault="00A83D59" w:rsidP="007A75BA">
      <w:pPr>
        <w:spacing w:line="240" w:lineRule="auto"/>
      </w:pPr>
      <w:r>
        <w:t>The Virginia Department of Education</w:t>
      </w:r>
      <w:r w:rsidR="008E00F8">
        <w:t xml:space="preserve"> (VDOE)</w:t>
      </w:r>
      <w:r>
        <w:t xml:space="preserve"> is requiring school division superintendent</w:t>
      </w:r>
      <w:r w:rsidR="00DD78A3">
        <w:t>s and regional program directors</w:t>
      </w:r>
      <w:r>
        <w:t xml:space="preserve"> to certify their compliance with </w:t>
      </w:r>
      <w:r>
        <w:rPr>
          <w:rFonts w:cs="Times New Roman"/>
        </w:rPr>
        <w:t>§</w:t>
      </w:r>
      <w:r>
        <w:t xml:space="preserve">22.1-98 </w:t>
      </w:r>
      <w:r w:rsidR="00671C3C">
        <w:t xml:space="preserve">J. </w:t>
      </w:r>
      <w:r>
        <w:t xml:space="preserve">of the </w:t>
      </w:r>
      <w:r>
        <w:rPr>
          <w:i/>
        </w:rPr>
        <w:t>Code of Virginia</w:t>
      </w:r>
      <w:r w:rsidR="00783AB9">
        <w:rPr>
          <w:i/>
        </w:rPr>
        <w:t xml:space="preserve"> </w:t>
      </w:r>
      <w:r w:rsidR="00783AB9">
        <w:t>during the 2019-2020 school year</w:t>
      </w:r>
      <w:r>
        <w:t>, which states:</w:t>
      </w:r>
    </w:p>
    <w:p w:rsidR="00A83D59" w:rsidRPr="00892CBC" w:rsidRDefault="00A83D59" w:rsidP="00A553C7">
      <w:pPr>
        <w:spacing w:line="240" w:lineRule="auto"/>
        <w:ind w:left="720" w:right="720"/>
        <w:rPr>
          <w:rFonts w:cs="Times New Roman"/>
          <w:i/>
          <w:szCs w:val="24"/>
        </w:rPr>
      </w:pPr>
      <w:r w:rsidRPr="00892CBC">
        <w:rPr>
          <w:rFonts w:cs="Times New Roman"/>
          <w:i/>
          <w:szCs w:val="24"/>
        </w:rPr>
        <w:t xml:space="preserve">“With the exception of the Basic School Aid Fund as provided for above, the Commonwealth shall not distribute funds to a locality for costs not incurred when </w:t>
      </w:r>
      <w:proofErr w:type="gramStart"/>
      <w:r w:rsidRPr="00892CBC">
        <w:rPr>
          <w:rFonts w:cs="Times New Roman"/>
          <w:i/>
          <w:szCs w:val="24"/>
        </w:rPr>
        <w:t>the</w:t>
      </w:r>
      <w:proofErr w:type="gramEnd"/>
      <w:r w:rsidRPr="00892CBC">
        <w:rPr>
          <w:rFonts w:cs="Times New Roman"/>
          <w:i/>
          <w:szCs w:val="24"/>
        </w:rPr>
        <w:t xml:space="preserve"> school term is reduced below 180 teaching days or 990 teaching hours.”</w:t>
      </w:r>
    </w:p>
    <w:p w:rsidR="00671C3C" w:rsidRDefault="00671C3C" w:rsidP="007A75BA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School divisions </w:t>
      </w:r>
      <w:proofErr w:type="gramStart"/>
      <w:r>
        <w:rPr>
          <w:rFonts w:cs="Times New Roman"/>
          <w:szCs w:val="24"/>
        </w:rPr>
        <w:t>were previously notified</w:t>
      </w:r>
      <w:proofErr w:type="gramEnd"/>
      <w:r>
        <w:rPr>
          <w:rFonts w:cs="Times New Roman"/>
          <w:szCs w:val="24"/>
        </w:rPr>
        <w:t xml:space="preserve"> of this requirement and follow-</w:t>
      </w:r>
      <w:r w:rsidR="007A75BA">
        <w:rPr>
          <w:rFonts w:cs="Times New Roman"/>
          <w:szCs w:val="24"/>
        </w:rPr>
        <w:t>up data collection in Question 32 of</w:t>
      </w:r>
      <w:r>
        <w:rPr>
          <w:rFonts w:cs="Times New Roman"/>
          <w:szCs w:val="24"/>
        </w:rPr>
        <w:t xml:space="preserve"> </w:t>
      </w:r>
      <w:hyperlink r:id="rId7" w:history="1">
        <w:r w:rsidRPr="0072585A">
          <w:rPr>
            <w:rStyle w:val="Hyperlink"/>
            <w:rFonts w:cs="Times New Roman"/>
            <w:szCs w:val="24"/>
          </w:rPr>
          <w:t>VDOE’s COVID-19</w:t>
        </w:r>
        <w:r w:rsidRPr="0072585A">
          <w:rPr>
            <w:rStyle w:val="Hyperlink"/>
            <w:rFonts w:cs="Times New Roman"/>
            <w:szCs w:val="24"/>
          </w:rPr>
          <w:t xml:space="preserve"> </w:t>
        </w:r>
        <w:r w:rsidRPr="0072585A">
          <w:rPr>
            <w:rStyle w:val="Hyperlink"/>
            <w:rFonts w:cs="Times New Roman"/>
            <w:szCs w:val="24"/>
          </w:rPr>
          <w:t>FAQ document</w:t>
        </w:r>
      </w:hyperlink>
      <w:r w:rsidR="006B7B44">
        <w:rPr>
          <w:rFonts w:cs="Times New Roman"/>
          <w:szCs w:val="24"/>
        </w:rPr>
        <w:t xml:space="preserve"> posted on the VDOE website</w:t>
      </w:r>
      <w:r>
        <w:rPr>
          <w:rFonts w:cs="Times New Roman"/>
          <w:szCs w:val="24"/>
        </w:rPr>
        <w:t>.</w:t>
      </w:r>
    </w:p>
    <w:p w:rsidR="00A83D59" w:rsidRDefault="00C33AF4" w:rsidP="007A75BA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School division superintendents</w:t>
      </w:r>
      <w:r w:rsidR="00DD78A3">
        <w:rPr>
          <w:rFonts w:cs="Times New Roman"/>
          <w:szCs w:val="24"/>
        </w:rPr>
        <w:t xml:space="preserve"> and regional program directors</w:t>
      </w:r>
      <w:r>
        <w:rPr>
          <w:rFonts w:cs="Times New Roman"/>
          <w:szCs w:val="24"/>
        </w:rPr>
        <w:t xml:space="preserve"> should review state payments received during the 2019-2020 school year and certify that the required services </w:t>
      </w:r>
      <w:r w:rsidR="00F70829">
        <w:rPr>
          <w:rFonts w:cs="Times New Roman"/>
          <w:szCs w:val="24"/>
        </w:rPr>
        <w:t xml:space="preserve">or programs </w:t>
      </w:r>
      <w:r>
        <w:rPr>
          <w:rFonts w:cs="Times New Roman"/>
          <w:szCs w:val="24"/>
        </w:rPr>
        <w:t xml:space="preserve">were provided to students throughout the year, </w:t>
      </w:r>
      <w:r w:rsidR="006B7B44">
        <w:rPr>
          <w:rFonts w:cs="Times New Roman"/>
          <w:szCs w:val="24"/>
        </w:rPr>
        <w:t xml:space="preserve">and the state funds fully expended, </w:t>
      </w:r>
      <w:r>
        <w:rPr>
          <w:rFonts w:cs="Times New Roman"/>
          <w:szCs w:val="24"/>
        </w:rPr>
        <w:t xml:space="preserve">including after Governor Northam </w:t>
      </w:r>
      <w:r w:rsidR="00892CBC">
        <w:rPr>
          <w:rFonts w:cs="Times New Roman"/>
          <w:szCs w:val="24"/>
        </w:rPr>
        <w:t>closed public school buildings on March 13, 2020.  Please note that state entitlement payments were made to school divisions throughout the year based on a full 180-day or 990-hour school year.  School divisions</w:t>
      </w:r>
      <w:r w:rsidR="00DD78A3">
        <w:rPr>
          <w:rFonts w:cs="Times New Roman"/>
          <w:szCs w:val="24"/>
        </w:rPr>
        <w:t xml:space="preserve"> and regional programs</w:t>
      </w:r>
      <w:r w:rsidR="00892CBC">
        <w:rPr>
          <w:rFonts w:cs="Times New Roman"/>
          <w:szCs w:val="24"/>
        </w:rPr>
        <w:t xml:space="preserve"> that received a state payment for services </w:t>
      </w:r>
      <w:r w:rsidR="00F70829">
        <w:rPr>
          <w:rFonts w:cs="Times New Roman"/>
          <w:szCs w:val="24"/>
        </w:rPr>
        <w:t xml:space="preserve">or programs </w:t>
      </w:r>
      <w:r w:rsidR="00892CBC">
        <w:rPr>
          <w:rFonts w:cs="Times New Roman"/>
          <w:szCs w:val="24"/>
        </w:rPr>
        <w:t xml:space="preserve">that were not provided </w:t>
      </w:r>
      <w:r w:rsidR="00F70829">
        <w:rPr>
          <w:rFonts w:cs="Times New Roman"/>
          <w:szCs w:val="24"/>
        </w:rPr>
        <w:t xml:space="preserve">and the state funds not fully expended </w:t>
      </w:r>
      <w:r w:rsidR="00892CBC">
        <w:rPr>
          <w:rFonts w:cs="Times New Roman"/>
          <w:szCs w:val="24"/>
        </w:rPr>
        <w:t>after the Gover</w:t>
      </w:r>
      <w:r w:rsidR="009B5837">
        <w:rPr>
          <w:rFonts w:cs="Times New Roman"/>
          <w:szCs w:val="24"/>
        </w:rPr>
        <w:t>nor closed school buildings may</w:t>
      </w:r>
      <w:r w:rsidR="00892CBC">
        <w:rPr>
          <w:rFonts w:cs="Times New Roman"/>
          <w:szCs w:val="24"/>
        </w:rPr>
        <w:t xml:space="preserve"> be required by §22.1-98 </w:t>
      </w:r>
      <w:r w:rsidR="00671C3C">
        <w:rPr>
          <w:rFonts w:cs="Times New Roman"/>
          <w:szCs w:val="24"/>
        </w:rPr>
        <w:t xml:space="preserve">J. </w:t>
      </w:r>
      <w:r w:rsidR="00892CBC">
        <w:rPr>
          <w:rFonts w:cs="Times New Roman"/>
          <w:szCs w:val="24"/>
        </w:rPr>
        <w:t xml:space="preserve">of the </w:t>
      </w:r>
      <w:r w:rsidR="00892CBC">
        <w:rPr>
          <w:rFonts w:cs="Times New Roman"/>
          <w:i/>
          <w:szCs w:val="24"/>
        </w:rPr>
        <w:t>Code of Virginia</w:t>
      </w:r>
      <w:r w:rsidR="00892CBC">
        <w:rPr>
          <w:rFonts w:cs="Times New Roman"/>
          <w:szCs w:val="24"/>
        </w:rPr>
        <w:t xml:space="preserve"> to return these state funds to the Treasurer of Virginia.</w:t>
      </w:r>
    </w:p>
    <w:p w:rsidR="008E00F8" w:rsidRDefault="008E00F8" w:rsidP="007A75BA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VDOE will use Google Forms as the mechanism to collect the data from the school divisions.  The form can be accessed by clicking the link below:</w:t>
      </w:r>
    </w:p>
    <w:p w:rsidR="008E00F8" w:rsidRDefault="00F515BE" w:rsidP="007A75BA">
      <w:pPr>
        <w:spacing w:line="240" w:lineRule="auto"/>
        <w:rPr>
          <w:rFonts w:cs="Times New Roman"/>
          <w:szCs w:val="24"/>
        </w:rPr>
      </w:pPr>
      <w:hyperlink r:id="rId8" w:history="1">
        <w:r w:rsidR="008E00F8" w:rsidRPr="009479B6">
          <w:rPr>
            <w:rStyle w:val="Hyperlink"/>
            <w:rFonts w:cs="Times New Roman"/>
            <w:szCs w:val="24"/>
          </w:rPr>
          <w:t>School Year 2019-202</w:t>
        </w:r>
        <w:r w:rsidR="00AA7B5C" w:rsidRPr="009479B6">
          <w:rPr>
            <w:rStyle w:val="Hyperlink"/>
            <w:rFonts w:cs="Times New Roman"/>
            <w:szCs w:val="24"/>
          </w:rPr>
          <w:t>0 §</w:t>
        </w:r>
        <w:r w:rsidR="008E00F8" w:rsidRPr="009479B6">
          <w:rPr>
            <w:rStyle w:val="Hyperlink"/>
            <w:rFonts w:cs="Times New Roman"/>
            <w:szCs w:val="24"/>
          </w:rPr>
          <w:t xml:space="preserve">22.1-98 </w:t>
        </w:r>
        <w:r w:rsidR="00671C3C" w:rsidRPr="009479B6">
          <w:rPr>
            <w:rStyle w:val="Hyperlink"/>
            <w:rFonts w:cs="Times New Roman"/>
            <w:szCs w:val="24"/>
          </w:rPr>
          <w:t xml:space="preserve">J. </w:t>
        </w:r>
        <w:r w:rsidR="008E00F8" w:rsidRPr="009479B6">
          <w:rPr>
            <w:rStyle w:val="Hyperlink"/>
            <w:rFonts w:cs="Times New Roman"/>
            <w:szCs w:val="24"/>
          </w:rPr>
          <w:t>Certification Form</w:t>
        </w:r>
      </w:hyperlink>
    </w:p>
    <w:p w:rsidR="008E00F8" w:rsidRDefault="009B5837" w:rsidP="007A75BA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certification statement asks school division superintendents</w:t>
      </w:r>
      <w:r w:rsidR="00DD78A3">
        <w:rPr>
          <w:rFonts w:cs="Times New Roman"/>
          <w:szCs w:val="24"/>
        </w:rPr>
        <w:t xml:space="preserve"> and regional program directors</w:t>
      </w:r>
      <w:r>
        <w:rPr>
          <w:rFonts w:cs="Times New Roman"/>
          <w:szCs w:val="24"/>
        </w:rPr>
        <w:t xml:space="preserve"> if there are unspent state funds due to no longer incurring costs for a </w:t>
      </w:r>
      <w:r w:rsidR="00F70829">
        <w:rPr>
          <w:rFonts w:cs="Times New Roman"/>
          <w:szCs w:val="24"/>
        </w:rPr>
        <w:t xml:space="preserve">state-funded </w:t>
      </w:r>
      <w:r>
        <w:rPr>
          <w:rFonts w:cs="Times New Roman"/>
          <w:szCs w:val="24"/>
        </w:rPr>
        <w:t>program during the 2019-2020 school year.  If such balances exist, the data collection requires a list of such programs and the unused state funds.</w:t>
      </w:r>
      <w:r w:rsidR="00D9058C">
        <w:rPr>
          <w:rFonts w:cs="Times New Roman"/>
          <w:szCs w:val="24"/>
        </w:rPr>
        <w:t xml:space="preserve">  School divisions </w:t>
      </w:r>
      <w:r w:rsidR="004944FF">
        <w:rPr>
          <w:rFonts w:cs="Times New Roman"/>
          <w:szCs w:val="24"/>
        </w:rPr>
        <w:t>must</w:t>
      </w:r>
      <w:r w:rsidR="00D9058C">
        <w:rPr>
          <w:rFonts w:cs="Times New Roman"/>
          <w:szCs w:val="24"/>
        </w:rPr>
        <w:t xml:space="preserve"> attach a Word or Excel file to the Google Form to list the programs and amounts for which there are unspent</w:t>
      </w:r>
      <w:r w:rsidR="004944FF">
        <w:rPr>
          <w:rFonts w:cs="Times New Roman"/>
          <w:szCs w:val="24"/>
        </w:rPr>
        <w:t xml:space="preserve"> state</w:t>
      </w:r>
      <w:r w:rsidR="00D9058C">
        <w:rPr>
          <w:rFonts w:cs="Times New Roman"/>
          <w:szCs w:val="24"/>
        </w:rPr>
        <w:t xml:space="preserve"> balances.</w:t>
      </w:r>
      <w:r>
        <w:rPr>
          <w:rFonts w:cs="Times New Roman"/>
          <w:szCs w:val="24"/>
        </w:rPr>
        <w:t xml:space="preserve">  It is </w:t>
      </w:r>
      <w:r>
        <w:rPr>
          <w:rFonts w:cs="Times New Roman"/>
          <w:szCs w:val="24"/>
        </w:rPr>
        <w:lastRenderedPageBreak/>
        <w:t>possible that VDOE will require school divisions to return these funds to the Treasurer of Virginia.</w:t>
      </w:r>
      <w:r w:rsidR="00284BA8">
        <w:rPr>
          <w:rFonts w:cs="Times New Roman"/>
          <w:szCs w:val="24"/>
        </w:rPr>
        <w:t xml:space="preserve"> School divisions will also have to attach the Superintendent’s (or designee) </w:t>
      </w:r>
      <w:r w:rsidR="003B44D6">
        <w:rPr>
          <w:rFonts w:cs="Times New Roman"/>
          <w:szCs w:val="24"/>
        </w:rPr>
        <w:t xml:space="preserve">or Regional Program Director’s </w:t>
      </w:r>
      <w:r w:rsidR="00284BA8">
        <w:rPr>
          <w:rFonts w:cs="Times New Roman"/>
          <w:szCs w:val="24"/>
        </w:rPr>
        <w:t>signature as certification that the information reported in the Google Form is accurate.</w:t>
      </w:r>
    </w:p>
    <w:p w:rsidR="006804C8" w:rsidRDefault="006804C8" w:rsidP="007A75BA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School divisions</w:t>
      </w:r>
      <w:r w:rsidR="00DD78A3">
        <w:rPr>
          <w:rFonts w:cs="Times New Roman"/>
          <w:szCs w:val="24"/>
        </w:rPr>
        <w:t xml:space="preserve"> and regional programs</w:t>
      </w:r>
      <w:r>
        <w:rPr>
          <w:rFonts w:cs="Times New Roman"/>
          <w:szCs w:val="24"/>
        </w:rPr>
        <w:t xml:space="preserve"> are required to complete the data collection by </w:t>
      </w:r>
      <w:r w:rsidRPr="007A75BA">
        <w:rPr>
          <w:rFonts w:cs="Times New Roman"/>
          <w:b/>
          <w:szCs w:val="24"/>
          <w:u w:val="single"/>
        </w:rPr>
        <w:t>August 31, 2020</w:t>
      </w:r>
      <w:r>
        <w:rPr>
          <w:rFonts w:cs="Times New Roman"/>
          <w:szCs w:val="24"/>
        </w:rPr>
        <w:t>.</w:t>
      </w:r>
    </w:p>
    <w:p w:rsidR="009B5837" w:rsidRDefault="006804C8" w:rsidP="007A75BA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you have questions related to the data collection, please contact Christina Berta, Assistant Superintendent for Budget and Finance, or the Budget Office at (804)-225-2025, or by email at </w:t>
      </w:r>
      <w:hyperlink r:id="rId9" w:history="1">
        <w:r w:rsidRPr="001D0DCB">
          <w:rPr>
            <w:rStyle w:val="Hyperlink"/>
            <w:rFonts w:cs="Times New Roman"/>
            <w:szCs w:val="24"/>
          </w:rPr>
          <w:t>DOEBUDGETOFFICE@doe.virginia.gov</w:t>
        </w:r>
      </w:hyperlink>
      <w:r>
        <w:rPr>
          <w:rFonts w:cs="Times New Roman"/>
          <w:szCs w:val="24"/>
        </w:rPr>
        <w:t>.</w:t>
      </w:r>
    </w:p>
    <w:p w:rsidR="006804C8" w:rsidRPr="00892CBC" w:rsidRDefault="006804C8" w:rsidP="00A83D59">
      <w:pPr>
        <w:rPr>
          <w:rFonts w:cs="Times New Roman"/>
          <w:szCs w:val="24"/>
        </w:rPr>
      </w:pPr>
      <w:r>
        <w:rPr>
          <w:rFonts w:cs="Times New Roman"/>
          <w:szCs w:val="24"/>
        </w:rPr>
        <w:t>JFL/</w:t>
      </w:r>
      <w:proofErr w:type="spellStart"/>
      <w:r>
        <w:rPr>
          <w:rFonts w:cs="Times New Roman"/>
          <w:szCs w:val="24"/>
        </w:rPr>
        <w:t>eml</w:t>
      </w:r>
      <w:proofErr w:type="spellEnd"/>
    </w:p>
    <w:sectPr w:rsidR="006804C8" w:rsidRPr="00892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1473"/>
    <w:multiLevelType w:val="singleLevel"/>
    <w:tmpl w:val="83362F06"/>
    <w:lvl w:ilvl="0">
      <w:start w:val="1"/>
      <w:numFmt w:val="bullet"/>
      <w:pStyle w:val="Style4"/>
      <w:lvlText w:val=""/>
      <w:lvlJc w:val="left"/>
      <w:pPr>
        <w:tabs>
          <w:tab w:val="num" w:pos="360"/>
        </w:tabs>
        <w:ind w:left="360" w:hanging="360"/>
      </w:pPr>
      <w:rPr>
        <w:rFonts w:ascii="CommonBullets" w:hAnsi="CommonBullets" w:hint="default"/>
        <w:sz w:val="28"/>
      </w:rPr>
    </w:lvl>
  </w:abstractNum>
  <w:abstractNum w:abstractNumId="1" w15:restartNumberingAfterBreak="0">
    <w:nsid w:val="4697476A"/>
    <w:multiLevelType w:val="hybridMultilevel"/>
    <w:tmpl w:val="4E2AF5C0"/>
    <w:lvl w:ilvl="0" w:tplc="CFB29ABC">
      <w:start w:val="1"/>
      <w:numFmt w:val="bullet"/>
      <w:pStyle w:val="Heading5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C4"/>
    <w:rsid w:val="00073F72"/>
    <w:rsid w:val="001631A9"/>
    <w:rsid w:val="00205738"/>
    <w:rsid w:val="00284BA8"/>
    <w:rsid w:val="00394E74"/>
    <w:rsid w:val="003B44D6"/>
    <w:rsid w:val="004944FF"/>
    <w:rsid w:val="004978BC"/>
    <w:rsid w:val="00535BF3"/>
    <w:rsid w:val="00671C3C"/>
    <w:rsid w:val="006804C8"/>
    <w:rsid w:val="00682059"/>
    <w:rsid w:val="006B7B44"/>
    <w:rsid w:val="0072585A"/>
    <w:rsid w:val="007544A3"/>
    <w:rsid w:val="00783AB9"/>
    <w:rsid w:val="007A3A4B"/>
    <w:rsid w:val="007A75BA"/>
    <w:rsid w:val="0088325E"/>
    <w:rsid w:val="00892CBC"/>
    <w:rsid w:val="008E00F8"/>
    <w:rsid w:val="009479B6"/>
    <w:rsid w:val="009B5837"/>
    <w:rsid w:val="00A553C7"/>
    <w:rsid w:val="00A806ED"/>
    <w:rsid w:val="00A83D59"/>
    <w:rsid w:val="00AA7B5C"/>
    <w:rsid w:val="00C33AF4"/>
    <w:rsid w:val="00D9058C"/>
    <w:rsid w:val="00DC6335"/>
    <w:rsid w:val="00DD78A3"/>
    <w:rsid w:val="00F515BE"/>
    <w:rsid w:val="00F70829"/>
    <w:rsid w:val="00F80FDF"/>
    <w:rsid w:val="00FA18C4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72E83-25D1-43AF-BD0C-FD803976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59"/>
    <w:pPr>
      <w:spacing w:after="200"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8BC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78BC"/>
    <w:pPr>
      <w:keepNext/>
      <w:spacing w:after="0" w:line="240" w:lineRule="auto"/>
      <w:outlineLvl w:val="1"/>
    </w:pPr>
    <w:rPr>
      <w:rFonts w:eastAsia="Times New Roman" w:cs="Courier New"/>
      <w:b/>
      <w:bCs/>
      <w:szCs w:val="24"/>
    </w:rPr>
  </w:style>
  <w:style w:type="paragraph" w:styleId="Heading3">
    <w:name w:val="heading 3"/>
    <w:basedOn w:val="BodyText"/>
    <w:next w:val="Normal"/>
    <w:link w:val="Heading3Char"/>
    <w:qFormat/>
    <w:rsid w:val="004978BC"/>
    <w:pPr>
      <w:outlineLvl w:val="2"/>
    </w:pPr>
    <w:rPr>
      <w:rFonts w:ascii="Times New Roman" w:eastAsia="Times New Roman" w:hAnsi="Times New Roman"/>
      <w:b/>
      <w:bCs/>
      <w:u w:val="single"/>
    </w:rPr>
  </w:style>
  <w:style w:type="paragraph" w:styleId="Heading4">
    <w:name w:val="heading 4"/>
    <w:basedOn w:val="Heading3"/>
    <w:next w:val="Normal"/>
    <w:link w:val="Heading4Char"/>
    <w:qFormat/>
    <w:rsid w:val="004978BC"/>
    <w:pPr>
      <w:outlineLvl w:val="3"/>
    </w:pPr>
    <w:rPr>
      <w:u w:val="none"/>
    </w:rPr>
  </w:style>
  <w:style w:type="paragraph" w:styleId="Heading5">
    <w:name w:val="heading 5"/>
    <w:basedOn w:val="BodyText"/>
    <w:next w:val="Normal"/>
    <w:link w:val="Heading5Char"/>
    <w:qFormat/>
    <w:rsid w:val="004978BC"/>
    <w:pPr>
      <w:numPr>
        <w:numId w:val="4"/>
      </w:numPr>
      <w:tabs>
        <w:tab w:val="clear" w:pos="2160"/>
      </w:tabs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rsid w:val="004978BC"/>
    <w:pPr>
      <w:numPr>
        <w:numId w:val="5"/>
      </w:numPr>
      <w:spacing w:after="120"/>
    </w:pPr>
    <w:rPr>
      <w:rFonts w:ascii="Book Antiqua" w:eastAsia="Times New Roman" w:hAnsi="Book Antiqua"/>
      <w:sz w:val="21"/>
    </w:rPr>
  </w:style>
  <w:style w:type="paragraph" w:customStyle="1" w:styleId="i9">
    <w:name w:val="i9"/>
    <w:basedOn w:val="Normal"/>
    <w:rsid w:val="004978BC"/>
    <w:pPr>
      <w:autoSpaceDE w:val="0"/>
      <w:autoSpaceDN w:val="0"/>
      <w:spacing w:after="0" w:line="240" w:lineRule="auto"/>
      <w:jc w:val="both"/>
    </w:pPr>
    <w:rPr>
      <w:rFonts w:ascii="Times" w:eastAsia="Times New Roman" w:hAnsi="Times" w:cs="Times New Roman"/>
      <w:szCs w:val="24"/>
    </w:rPr>
  </w:style>
  <w:style w:type="paragraph" w:customStyle="1" w:styleId="ldtitle">
    <w:name w:val="ldtitle"/>
    <w:basedOn w:val="Normal"/>
    <w:rsid w:val="004978BC"/>
    <w:pPr>
      <w:autoSpaceDE w:val="0"/>
      <w:autoSpaceDN w:val="0"/>
      <w:spacing w:after="0" w:line="480" w:lineRule="atLeast"/>
      <w:ind w:left="720" w:hanging="720"/>
      <w:jc w:val="both"/>
    </w:pPr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8BC"/>
    <w:rPr>
      <w:rFonts w:eastAsia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78BC"/>
    <w:rPr>
      <w:rFonts w:eastAsia="Times New Roman" w:cs="Courier New"/>
      <w:b/>
      <w:bCs/>
    </w:rPr>
  </w:style>
  <w:style w:type="character" w:customStyle="1" w:styleId="Heading3Char">
    <w:name w:val="Heading 3 Char"/>
    <w:basedOn w:val="DefaultParagraphFont"/>
    <w:link w:val="Heading3"/>
    <w:rsid w:val="004978BC"/>
    <w:rPr>
      <w:rFonts w:eastAsia="Times New Roman"/>
      <w:b/>
      <w:bCs/>
      <w:u w:val="single"/>
    </w:rPr>
  </w:style>
  <w:style w:type="paragraph" w:styleId="BodyText">
    <w:name w:val="Body Text"/>
    <w:basedOn w:val="Normal"/>
    <w:link w:val="BodyTextChar"/>
    <w:rsid w:val="004978BC"/>
    <w:pPr>
      <w:spacing w:after="0" w:line="240" w:lineRule="auto"/>
    </w:pPr>
    <w:rPr>
      <w:rFonts w:ascii="Courier" w:hAnsi="Courier" w:cs="Times New Roman"/>
      <w:szCs w:val="24"/>
    </w:rPr>
  </w:style>
  <w:style w:type="character" w:customStyle="1" w:styleId="BodyTextChar">
    <w:name w:val="Body Text Char"/>
    <w:link w:val="BodyText"/>
    <w:rsid w:val="004978BC"/>
    <w:rPr>
      <w:rFonts w:ascii="Courier" w:hAnsi="Courier"/>
    </w:rPr>
  </w:style>
  <w:style w:type="character" w:customStyle="1" w:styleId="Heading4Char">
    <w:name w:val="Heading 4 Char"/>
    <w:basedOn w:val="DefaultParagraphFont"/>
    <w:link w:val="Heading4"/>
    <w:rsid w:val="004978BC"/>
    <w:rPr>
      <w:rFonts w:eastAsia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4978BC"/>
    <w:rPr>
      <w:rFonts w:eastAsia="Times New Roman"/>
      <w:b/>
      <w:bCs/>
    </w:rPr>
  </w:style>
  <w:style w:type="paragraph" w:styleId="CommentText">
    <w:name w:val="annotation text"/>
    <w:basedOn w:val="Normal"/>
    <w:link w:val="CommentTextChar"/>
    <w:rsid w:val="004978BC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rsid w:val="004978BC"/>
    <w:rPr>
      <w:rFonts w:eastAsia="Times New Roman"/>
    </w:rPr>
  </w:style>
  <w:style w:type="paragraph" w:styleId="Header">
    <w:name w:val="header"/>
    <w:basedOn w:val="Normal"/>
    <w:link w:val="HeaderChar"/>
    <w:rsid w:val="004978BC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4978BC"/>
    <w:rPr>
      <w:rFonts w:eastAsia="Times New Roman"/>
    </w:rPr>
  </w:style>
  <w:style w:type="paragraph" w:styleId="Footer">
    <w:name w:val="footer"/>
    <w:basedOn w:val="Normal"/>
    <w:link w:val="FooterChar"/>
    <w:rsid w:val="004978BC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4978BC"/>
    <w:rPr>
      <w:rFonts w:eastAsia="Times New Roman"/>
    </w:rPr>
  </w:style>
  <w:style w:type="character" w:styleId="CommentReference">
    <w:name w:val="annotation reference"/>
    <w:rsid w:val="004978BC"/>
    <w:rPr>
      <w:sz w:val="16"/>
      <w:szCs w:val="16"/>
    </w:rPr>
  </w:style>
  <w:style w:type="character" w:styleId="PageNumber">
    <w:name w:val="page number"/>
    <w:basedOn w:val="DefaultParagraphFont"/>
    <w:rsid w:val="004978BC"/>
  </w:style>
  <w:style w:type="paragraph" w:styleId="Title">
    <w:name w:val="Title"/>
    <w:basedOn w:val="Normal"/>
    <w:link w:val="TitleChar"/>
    <w:qFormat/>
    <w:rsid w:val="004978BC"/>
    <w:pPr>
      <w:spacing w:after="0" w:line="240" w:lineRule="auto"/>
      <w:jc w:val="center"/>
    </w:pPr>
    <w:rPr>
      <w:rFonts w:ascii="Courier" w:eastAsia="Times New Roman" w:hAnsi="Courier" w:cs="Times New Roman"/>
      <w:szCs w:val="24"/>
    </w:rPr>
  </w:style>
  <w:style w:type="character" w:customStyle="1" w:styleId="TitleChar">
    <w:name w:val="Title Char"/>
    <w:basedOn w:val="DefaultParagraphFont"/>
    <w:link w:val="Title"/>
    <w:rsid w:val="004978BC"/>
    <w:rPr>
      <w:rFonts w:ascii="Courier" w:eastAsia="Times New Roman" w:hAnsi="Courier"/>
    </w:rPr>
  </w:style>
  <w:style w:type="paragraph" w:styleId="BodyTextIndent">
    <w:name w:val="Body Text Indent"/>
    <w:basedOn w:val="Normal"/>
    <w:link w:val="BodyTextIndentChar"/>
    <w:rsid w:val="004978BC"/>
    <w:pPr>
      <w:spacing w:after="0" w:line="240" w:lineRule="auto"/>
      <w:ind w:left="360"/>
    </w:pPr>
    <w:rPr>
      <w:rFonts w:ascii="Courier New" w:eastAsia="Times New Roman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78BC"/>
    <w:rPr>
      <w:rFonts w:ascii="Courier New" w:eastAsia="Times New Roman" w:hAnsi="Courier New" w:cs="Courier New"/>
    </w:rPr>
  </w:style>
  <w:style w:type="paragraph" w:styleId="BodyTextIndent2">
    <w:name w:val="Body Text Indent 2"/>
    <w:basedOn w:val="Normal"/>
    <w:link w:val="BodyTextIndent2Char"/>
    <w:rsid w:val="004978BC"/>
    <w:pPr>
      <w:tabs>
        <w:tab w:val="left" w:pos="360"/>
      </w:tabs>
      <w:spacing w:after="0" w:line="240" w:lineRule="auto"/>
      <w:ind w:left="450" w:hanging="90"/>
    </w:pPr>
    <w:rPr>
      <w:rFonts w:ascii="Courier New" w:eastAsia="Times New Roman" w:hAnsi="Courier New" w:cs="Courier New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978BC"/>
    <w:rPr>
      <w:rFonts w:ascii="Courier New" w:eastAsia="Times New Roman" w:hAnsi="Courier New" w:cs="Courier New"/>
    </w:rPr>
  </w:style>
  <w:style w:type="character" w:styleId="Hyperlink">
    <w:name w:val="Hyperlink"/>
    <w:rsid w:val="004978B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978BC"/>
    <w:rPr>
      <w:color w:val="954F72" w:themeColor="followedHyperlink"/>
      <w:u w:val="single"/>
    </w:rPr>
  </w:style>
  <w:style w:type="paragraph" w:styleId="NormalWeb">
    <w:name w:val="Normal (Web)"/>
    <w:basedOn w:val="Normal"/>
    <w:rsid w:val="004978B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978BC"/>
    <w:rPr>
      <w:b/>
      <w:bCs/>
    </w:rPr>
  </w:style>
  <w:style w:type="character" w:customStyle="1" w:styleId="CommentSubjectChar">
    <w:name w:val="Comment Subject Char"/>
    <w:link w:val="CommentSubject"/>
    <w:rsid w:val="004978BC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semiHidden/>
    <w:rsid w:val="004978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78B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978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8BC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Strong">
    <w:name w:val="Strong"/>
    <w:basedOn w:val="DefaultParagraphFont"/>
    <w:uiPriority w:val="22"/>
    <w:rsid w:val="00A8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orms.gle/viRz7NCwrxDLyyid7&amp;sa=D&amp;source=hangouts&amp;ust=1595439828336000&amp;usg=AFQjCNEE3GdHdgVF4ssAKSOd5DAfgoRM8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e.virginia.gov/support/health_medical/office/covid-19-faq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EBUDGETOFFIC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208-20</vt:lpstr>
    </vt:vector>
  </TitlesOfParts>
  <Company>Virginia IT Infrastructure Partnership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208-20</dc:title>
  <dc:subject/>
  <dc:creator>Lanza, Edward (DOE)</dc:creator>
  <cp:keywords/>
  <dc:description/>
  <cp:lastModifiedBy>Jennings, Laura (DOE)</cp:lastModifiedBy>
  <cp:revision>3</cp:revision>
  <dcterms:created xsi:type="dcterms:W3CDTF">2020-08-04T21:14:00Z</dcterms:created>
  <dcterms:modified xsi:type="dcterms:W3CDTF">2020-08-04T21:16:00Z</dcterms:modified>
</cp:coreProperties>
</file>