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60" w:rsidRDefault="00282C60" w:rsidP="00661067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Attachment A</w:t>
      </w:r>
    </w:p>
    <w:p w:rsidR="00DC70E4" w:rsidRPr="00C7750B" w:rsidRDefault="00282C60" w:rsidP="00661067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Superintendent’s Memo #</w:t>
      </w:r>
      <w:r w:rsidR="00514A16">
        <w:rPr>
          <w:b w:val="0"/>
          <w:bCs/>
          <w:sz w:val="24"/>
          <w:szCs w:val="24"/>
        </w:rPr>
        <w:t xml:space="preserve"> 156</w:t>
      </w:r>
      <w:r w:rsidR="00DC70E4" w:rsidRPr="00C7750B">
        <w:rPr>
          <w:b w:val="0"/>
          <w:bCs/>
          <w:sz w:val="24"/>
          <w:szCs w:val="24"/>
        </w:rPr>
        <w:t>-20</w:t>
      </w:r>
    </w:p>
    <w:p w:rsidR="00DC70E4" w:rsidRDefault="00DC70E4" w:rsidP="00C7750B">
      <w:pPr>
        <w:pStyle w:val="Heading1"/>
        <w:spacing w:after="360"/>
      </w:pPr>
      <w:r w:rsidRPr="00C7750B">
        <w:rPr>
          <w:b w:val="0"/>
          <w:sz w:val="24"/>
          <w:szCs w:val="24"/>
        </w:rPr>
        <w:t>June 26, 2020</w:t>
      </w:r>
    </w:p>
    <w:p w:rsidR="00275DEA" w:rsidRDefault="00275DEA">
      <w:pPr>
        <w:pStyle w:val="Heading2"/>
      </w:pPr>
      <w:r>
        <w:rPr>
          <w:rFonts w:cs="Times New Roman"/>
          <w:bCs/>
          <w:noProof/>
          <w:sz w:val="24"/>
        </w:rPr>
        <w:drawing>
          <wp:inline distT="0" distB="0" distL="0" distR="0" wp14:anchorId="4C6B708E" wp14:editId="50C9D41F">
            <wp:extent cx="2129535" cy="1109133"/>
            <wp:effectExtent l="0" t="0" r="0" b="0"/>
            <wp:docPr id="18" name="Picture 18" descr="Virginia Department of Education Office of School Nutrition 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0-snp-logo-blk-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63" cy="11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D1" w:rsidRPr="00275DEA" w:rsidRDefault="00112ED1">
      <w:pPr>
        <w:pStyle w:val="Heading2"/>
      </w:pPr>
      <w:r w:rsidRPr="00275DEA">
        <w:t>C</w:t>
      </w:r>
      <w:r w:rsidR="00661067" w:rsidRPr="00275DEA">
        <w:t xml:space="preserve">ommunity </w:t>
      </w:r>
      <w:r w:rsidRPr="00275DEA">
        <w:t>E</w:t>
      </w:r>
      <w:r w:rsidR="00661067" w:rsidRPr="00275DEA">
        <w:t xml:space="preserve">ligibility </w:t>
      </w:r>
      <w:r w:rsidRPr="00275DEA">
        <w:t>P</w:t>
      </w:r>
      <w:r w:rsidR="00661067" w:rsidRPr="00275DEA">
        <w:t>rovision</w:t>
      </w:r>
      <w:r w:rsidRPr="00275DEA">
        <w:t xml:space="preserve"> Application Process 2020-2021</w:t>
      </w:r>
    </w:p>
    <w:p w:rsidR="00112ED1" w:rsidRPr="00DC70E4" w:rsidRDefault="00112ED1" w:rsidP="00C7750B">
      <w:pPr>
        <w:pStyle w:val="Heading3"/>
        <w:spacing w:after="240"/>
        <w:rPr>
          <w:rFonts w:ascii="Times New Roman" w:hAnsi="Times New Roman" w:cs="Times New Roman"/>
          <w:color w:val="auto"/>
        </w:rPr>
      </w:pPr>
      <w:r w:rsidRPr="00DC70E4">
        <w:rPr>
          <w:rFonts w:ascii="Times New Roman" w:hAnsi="Times New Roman" w:cs="Times New Roman"/>
          <w:color w:val="auto"/>
        </w:rPr>
        <w:t xml:space="preserve">To submit a </w:t>
      </w:r>
      <w:r w:rsidR="00661067">
        <w:rPr>
          <w:rFonts w:ascii="Times New Roman" w:hAnsi="Times New Roman" w:cs="Times New Roman"/>
          <w:color w:val="auto"/>
        </w:rPr>
        <w:t>Community Eligibility Provision (</w:t>
      </w:r>
      <w:r w:rsidRPr="00DC70E4">
        <w:rPr>
          <w:rFonts w:ascii="Times New Roman" w:hAnsi="Times New Roman" w:cs="Times New Roman"/>
          <w:color w:val="auto"/>
        </w:rPr>
        <w:t>CEP</w:t>
      </w:r>
      <w:r w:rsidR="00661067">
        <w:rPr>
          <w:rFonts w:ascii="Times New Roman" w:hAnsi="Times New Roman" w:cs="Times New Roman"/>
          <w:color w:val="auto"/>
        </w:rPr>
        <w:t>)</w:t>
      </w:r>
      <w:r w:rsidRPr="00DC70E4">
        <w:rPr>
          <w:rFonts w:ascii="Times New Roman" w:hAnsi="Times New Roman" w:cs="Times New Roman"/>
          <w:color w:val="auto"/>
        </w:rPr>
        <w:t xml:space="preserve"> application for 2020-2021, the following steps must be completed and submitted, as described:</w:t>
      </w:r>
    </w:p>
    <w:p w:rsidR="00112ED1" w:rsidRPr="00520DC4" w:rsidRDefault="00112ED1" w:rsidP="00C7750B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and submit the </w:t>
      </w:r>
      <w:r w:rsidR="00661067">
        <w:rPr>
          <w:rFonts w:ascii="Times New Roman" w:hAnsi="Times New Roman" w:cs="Times New Roman"/>
          <w:sz w:val="24"/>
          <w:szCs w:val="24"/>
        </w:rPr>
        <w:t>CEP</w:t>
      </w:r>
      <w:r w:rsidRPr="0097437A">
        <w:rPr>
          <w:rFonts w:ascii="Times New Roman" w:hAnsi="Times New Roman" w:cs="Times New Roman"/>
          <w:sz w:val="24"/>
          <w:szCs w:val="24"/>
        </w:rPr>
        <w:t xml:space="preserve"> Schedule in the </w:t>
      </w:r>
      <w:proofErr w:type="spellStart"/>
      <w:r w:rsidRPr="0097437A">
        <w:rPr>
          <w:rFonts w:ascii="Times New Roman" w:hAnsi="Times New Roman" w:cs="Times New Roman"/>
          <w:sz w:val="24"/>
          <w:szCs w:val="24"/>
        </w:rPr>
        <w:t>SNPWeb</w:t>
      </w:r>
      <w:proofErr w:type="spellEnd"/>
      <w:r w:rsidRPr="0097437A">
        <w:rPr>
          <w:rFonts w:ascii="Times New Roman" w:hAnsi="Times New Roman" w:cs="Times New Roman"/>
          <w:sz w:val="24"/>
          <w:szCs w:val="24"/>
        </w:rPr>
        <w:t xml:space="preserve"> Application Packet for </w:t>
      </w:r>
      <w:r w:rsidR="009D6D3F">
        <w:rPr>
          <w:rFonts w:ascii="Times New Roman" w:hAnsi="Times New Roman" w:cs="Times New Roman"/>
          <w:sz w:val="24"/>
          <w:szCs w:val="24"/>
        </w:rPr>
        <w:t>s</w:t>
      </w:r>
      <w:r w:rsidRPr="0097437A">
        <w:rPr>
          <w:rFonts w:ascii="Times New Roman" w:hAnsi="Times New Roman" w:cs="Times New Roman"/>
          <w:sz w:val="24"/>
          <w:szCs w:val="24"/>
        </w:rPr>
        <w:t xml:space="preserve">chool </w:t>
      </w:r>
      <w:r w:rsidR="009D6D3F">
        <w:rPr>
          <w:rFonts w:ascii="Times New Roman" w:hAnsi="Times New Roman" w:cs="Times New Roman"/>
          <w:sz w:val="24"/>
          <w:szCs w:val="24"/>
        </w:rPr>
        <w:t>y</w:t>
      </w:r>
      <w:r w:rsidRPr="0097437A">
        <w:rPr>
          <w:rFonts w:ascii="Times New Roman" w:hAnsi="Times New Roman" w:cs="Times New Roman"/>
          <w:sz w:val="24"/>
          <w:szCs w:val="24"/>
        </w:rPr>
        <w:t>ear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Pr="0097437A">
        <w:rPr>
          <w:rFonts w:ascii="Times New Roman" w:hAnsi="Times New Roman" w:cs="Times New Roman"/>
          <w:sz w:val="24"/>
          <w:szCs w:val="24"/>
        </w:rPr>
        <w:t xml:space="preserve">. Detailed instructions on how to create and submit the CEP Schedule in </w:t>
      </w:r>
      <w:proofErr w:type="spellStart"/>
      <w:r w:rsidRPr="0097437A">
        <w:rPr>
          <w:rFonts w:ascii="Times New Roman" w:hAnsi="Times New Roman" w:cs="Times New Roman"/>
          <w:sz w:val="24"/>
          <w:szCs w:val="24"/>
        </w:rPr>
        <w:t>SNPWeb</w:t>
      </w:r>
      <w:proofErr w:type="spellEnd"/>
      <w:r w:rsidRPr="0097437A">
        <w:rPr>
          <w:rFonts w:ascii="Times New Roman" w:hAnsi="Times New Roman" w:cs="Times New Roman"/>
          <w:sz w:val="24"/>
          <w:szCs w:val="24"/>
        </w:rPr>
        <w:t xml:space="preserve"> are in Attachment </w:t>
      </w:r>
      <w:r>
        <w:rPr>
          <w:rFonts w:ascii="Times New Roman" w:hAnsi="Times New Roman" w:cs="Times New Roman"/>
          <w:sz w:val="24"/>
          <w:szCs w:val="24"/>
        </w:rPr>
        <w:t>B to this memo.</w:t>
      </w:r>
      <w:r w:rsidRPr="0061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D1" w:rsidRPr="00520DC4" w:rsidRDefault="00112ED1" w:rsidP="00C7750B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Download 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the CEP Addendum from Attachment B to this memo and complete the </w:t>
      </w:r>
      <w:proofErr w:type="gramStart"/>
      <w:r w:rsidRPr="0097437A">
        <w:rPr>
          <w:rFonts w:ascii="Times New Roman" w:hAnsi="Times New Roman" w:cs="Times New Roman"/>
          <w:bCs/>
          <w:sz w:val="24"/>
          <w:szCs w:val="24"/>
        </w:rPr>
        <w:t>required</w:t>
      </w:r>
      <w:proofErr w:type="gramEnd"/>
      <w:r w:rsidRPr="0097437A">
        <w:rPr>
          <w:rFonts w:ascii="Times New Roman" w:hAnsi="Times New Roman" w:cs="Times New Roman"/>
          <w:bCs/>
          <w:sz w:val="24"/>
          <w:szCs w:val="24"/>
        </w:rPr>
        <w:t xml:space="preserve"> fields. Print the completed form and obtain the signatures of the </w:t>
      </w:r>
      <w:r w:rsidR="00661067">
        <w:rPr>
          <w:rFonts w:ascii="Times New Roman" w:hAnsi="Times New Roman" w:cs="Times New Roman"/>
          <w:bCs/>
          <w:sz w:val="24"/>
          <w:szCs w:val="24"/>
        </w:rPr>
        <w:t>school nutrition programs (S</w:t>
      </w:r>
      <w:r w:rsidRPr="0097437A">
        <w:rPr>
          <w:rFonts w:ascii="Times New Roman" w:hAnsi="Times New Roman" w:cs="Times New Roman"/>
          <w:bCs/>
          <w:sz w:val="24"/>
          <w:szCs w:val="24"/>
        </w:rPr>
        <w:t>NP</w:t>
      </w:r>
      <w:r w:rsidR="00661067">
        <w:rPr>
          <w:rFonts w:ascii="Times New Roman" w:hAnsi="Times New Roman" w:cs="Times New Roman"/>
          <w:bCs/>
          <w:sz w:val="24"/>
          <w:szCs w:val="24"/>
        </w:rPr>
        <w:t>)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 director and the </w:t>
      </w:r>
      <w:r w:rsidR="009D6D3F">
        <w:rPr>
          <w:rFonts w:ascii="Times New Roman" w:hAnsi="Times New Roman" w:cs="Times New Roman"/>
          <w:bCs/>
          <w:sz w:val="24"/>
          <w:szCs w:val="24"/>
        </w:rPr>
        <w:t>local educational agency (</w:t>
      </w:r>
      <w:r w:rsidRPr="0097437A">
        <w:rPr>
          <w:rFonts w:ascii="Times New Roman" w:hAnsi="Times New Roman" w:cs="Times New Roman"/>
          <w:bCs/>
          <w:sz w:val="24"/>
          <w:szCs w:val="24"/>
        </w:rPr>
        <w:t>LEA</w:t>
      </w:r>
      <w:r w:rsidR="009D6D3F">
        <w:rPr>
          <w:rFonts w:ascii="Times New Roman" w:hAnsi="Times New Roman" w:cs="Times New Roman"/>
          <w:bCs/>
          <w:sz w:val="24"/>
          <w:szCs w:val="24"/>
        </w:rPr>
        <w:t>)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97437A">
        <w:rPr>
          <w:rFonts w:ascii="Times New Roman" w:hAnsi="Times New Roman" w:cs="Times New Roman"/>
          <w:bCs/>
          <w:sz w:val="24"/>
          <w:szCs w:val="24"/>
        </w:rPr>
        <w:t>uperintendent</w:t>
      </w:r>
      <w:r>
        <w:rPr>
          <w:rFonts w:ascii="Times New Roman" w:hAnsi="Times New Roman" w:cs="Times New Roman"/>
          <w:bCs/>
          <w:sz w:val="24"/>
          <w:szCs w:val="24"/>
        </w:rPr>
        <w:t xml:space="preserve">. Scan and save the form to your computer. Follow the instructions in Attachment C to submit the form to </w:t>
      </w:r>
      <w:r w:rsidR="00661067">
        <w:rPr>
          <w:rFonts w:ascii="Times New Roman" w:hAnsi="Times New Roman" w:cs="Times New Roman"/>
          <w:bCs/>
          <w:sz w:val="24"/>
          <w:szCs w:val="24"/>
        </w:rPr>
        <w:t>the Virginia Department of Education, Office of School Nutrition Programs (</w:t>
      </w:r>
      <w:r>
        <w:rPr>
          <w:rFonts w:ascii="Times New Roman" w:hAnsi="Times New Roman" w:cs="Times New Roman"/>
          <w:bCs/>
          <w:sz w:val="24"/>
          <w:szCs w:val="24"/>
        </w:rPr>
        <w:t>VDOE</w:t>
      </w:r>
      <w:r w:rsidR="00661067">
        <w:rPr>
          <w:rFonts w:ascii="Times New Roman" w:hAnsi="Times New Roman" w:cs="Times New Roman"/>
          <w:bCs/>
          <w:sz w:val="24"/>
          <w:szCs w:val="24"/>
        </w:rPr>
        <w:t>-SNP)</w:t>
      </w:r>
      <w:r>
        <w:rPr>
          <w:rFonts w:ascii="Times New Roman" w:hAnsi="Times New Roman" w:cs="Times New Roman"/>
          <w:bCs/>
          <w:sz w:val="24"/>
          <w:szCs w:val="24"/>
        </w:rPr>
        <w:t xml:space="preserve"> by uploading it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SNPWeb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as an attachment in the 2020-2021 Application Packet.</w:t>
      </w:r>
    </w:p>
    <w:p w:rsidR="00112ED1" w:rsidRPr="00520DC4" w:rsidRDefault="00112ED1" w:rsidP="00C7750B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97437A">
        <w:rPr>
          <w:rFonts w:ascii="Times New Roman" w:hAnsi="Times New Roman" w:cs="Times New Roman"/>
          <w:sz w:val="24"/>
          <w:szCs w:val="24"/>
        </w:rPr>
        <w:t>submit the CEP Reimbursement Estimator</w:t>
      </w:r>
      <w:r w:rsidRPr="00E54CF2">
        <w:rPr>
          <w:rFonts w:ascii="Times New Roman" w:hAnsi="Times New Roman" w:cs="Times New Roman"/>
          <w:sz w:val="24"/>
          <w:szCs w:val="24"/>
        </w:rPr>
        <w:t>. The 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0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stimator </w:t>
      </w:r>
      <w:r w:rsidR="0066106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ool must be downloaded from </w:t>
      </w:r>
      <w:proofErr w:type="spellStart"/>
      <w:r w:rsidRPr="00E54CF2">
        <w:rPr>
          <w:rFonts w:ascii="Times New Roman" w:hAnsi="Times New Roman" w:cs="Times New Roman"/>
          <w:sz w:val="24"/>
          <w:szCs w:val="24"/>
        </w:rPr>
        <w:t>SNPWeb</w:t>
      </w:r>
      <w:proofErr w:type="spellEnd"/>
      <w:r w:rsidRPr="00E54CF2">
        <w:rPr>
          <w:rFonts w:ascii="Times New Roman" w:hAnsi="Times New Roman" w:cs="Times New Roman"/>
          <w:sz w:val="24"/>
          <w:szCs w:val="24"/>
        </w:rPr>
        <w:t xml:space="preserve"> by accessing Applications&gt;Download Forms&gt;</w:t>
      </w:r>
      <w:r>
        <w:rPr>
          <w:rFonts w:ascii="Times New Roman" w:hAnsi="Times New Roman" w:cs="Times New Roman"/>
          <w:sz w:val="24"/>
          <w:szCs w:val="24"/>
        </w:rPr>
        <w:t>CEP</w:t>
      </w:r>
      <w:r w:rsidRPr="00E54CF2">
        <w:rPr>
          <w:rFonts w:ascii="Times New Roman" w:hAnsi="Times New Roman" w:cs="Times New Roman"/>
          <w:sz w:val="24"/>
          <w:szCs w:val="24"/>
        </w:rPr>
        <w:t xml:space="preserve">. Complete the </w:t>
      </w:r>
      <w:r w:rsidR="00661067">
        <w:rPr>
          <w:rFonts w:ascii="Times New Roman" w:hAnsi="Times New Roman" w:cs="Times New Roman"/>
          <w:sz w:val="24"/>
          <w:szCs w:val="24"/>
        </w:rPr>
        <w:t>E</w:t>
      </w:r>
      <w:r w:rsidRPr="00E54CF2">
        <w:rPr>
          <w:rFonts w:ascii="Times New Roman" w:hAnsi="Times New Roman" w:cs="Times New Roman"/>
          <w:sz w:val="24"/>
          <w:szCs w:val="24"/>
        </w:rPr>
        <w:t xml:space="preserve">stimator (in Excel format), save, and submit by attaching the completed Excel </w:t>
      </w:r>
      <w:r>
        <w:rPr>
          <w:rFonts w:ascii="Times New Roman" w:hAnsi="Times New Roman" w:cs="Times New Roman"/>
          <w:sz w:val="24"/>
          <w:szCs w:val="24"/>
        </w:rPr>
        <w:t>spreadsheet</w:t>
      </w:r>
      <w:r w:rsidRPr="00E54CF2">
        <w:rPr>
          <w:rFonts w:ascii="Times New Roman" w:hAnsi="Times New Roman" w:cs="Times New Roman"/>
          <w:sz w:val="24"/>
          <w:szCs w:val="24"/>
        </w:rPr>
        <w:t xml:space="preserve"> to an email and sending it to the </w:t>
      </w:r>
      <w:r w:rsidR="00661067">
        <w:rPr>
          <w:rFonts w:ascii="Times New Roman" w:hAnsi="Times New Roman" w:cs="Times New Roman"/>
          <w:sz w:val="24"/>
          <w:szCs w:val="24"/>
        </w:rPr>
        <w:t>r</w:t>
      </w:r>
      <w:r w:rsidRPr="00E54CF2">
        <w:rPr>
          <w:rFonts w:ascii="Times New Roman" w:hAnsi="Times New Roman" w:cs="Times New Roman"/>
          <w:sz w:val="24"/>
          <w:szCs w:val="24"/>
        </w:rPr>
        <w:t>egional</w:t>
      </w:r>
      <w:r w:rsidRPr="00F60A5D">
        <w:rPr>
          <w:rFonts w:ascii="Times New Roman" w:hAnsi="Times New Roman" w:cs="Times New Roman"/>
          <w:sz w:val="24"/>
          <w:szCs w:val="24"/>
        </w:rPr>
        <w:t xml:space="preserve"> SNP </w:t>
      </w:r>
      <w:r w:rsidR="00661067">
        <w:rPr>
          <w:rFonts w:ascii="Times New Roman" w:hAnsi="Times New Roman" w:cs="Times New Roman"/>
          <w:sz w:val="24"/>
          <w:szCs w:val="24"/>
        </w:rPr>
        <w:t>s</w:t>
      </w:r>
      <w:r w:rsidRPr="00F60A5D">
        <w:rPr>
          <w:rFonts w:ascii="Times New Roman" w:hAnsi="Times New Roman" w:cs="Times New Roman"/>
          <w:sz w:val="24"/>
          <w:szCs w:val="24"/>
        </w:rPr>
        <w:t xml:space="preserve">pecialist assigned to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F60A5D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112ED1" w:rsidRDefault="00112ED1" w:rsidP="00C7750B">
      <w:pPr>
        <w:pStyle w:val="ListParagraph"/>
        <w:numPr>
          <w:ilvl w:val="0"/>
          <w:numId w:val="2"/>
        </w:numPr>
        <w:spacing w:line="276" w:lineRule="auto"/>
      </w:pPr>
      <w:r w:rsidRPr="0097437A">
        <w:t xml:space="preserve">Submit, via the </w:t>
      </w:r>
      <w:r w:rsidR="00661067" w:rsidRPr="00C7750B">
        <w:rPr>
          <w:rFonts w:cs="Times New Roman"/>
          <w:bCs/>
          <w:szCs w:val="24"/>
        </w:rPr>
        <w:t>Single Sign-on for Web Systems</w:t>
      </w:r>
      <w:r w:rsidR="00661067" w:rsidRPr="0097437A">
        <w:t xml:space="preserve"> </w:t>
      </w:r>
      <w:r w:rsidR="00661067">
        <w:t>(</w:t>
      </w:r>
      <w:r w:rsidRPr="0097437A">
        <w:t>SSWS</w:t>
      </w:r>
      <w:r w:rsidR="00661067">
        <w:t>)</w:t>
      </w:r>
      <w:r w:rsidRPr="0097437A">
        <w:t xml:space="preserve"> Dropbox, </w:t>
      </w:r>
      <w:r>
        <w:t xml:space="preserve">the required supporting documents to include: </w:t>
      </w:r>
    </w:p>
    <w:p w:rsidR="00112ED1" w:rsidRDefault="00112ED1" w:rsidP="00C7750B">
      <w:pPr>
        <w:pStyle w:val="ListParagraph"/>
        <w:spacing w:line="276" w:lineRule="auto"/>
      </w:pPr>
      <w:r w:rsidRPr="0097437A">
        <w:t xml:space="preserve">the confidential list of directly certified students to document the </w:t>
      </w:r>
      <w:r>
        <w:t>June 1</w:t>
      </w:r>
      <w:r w:rsidRPr="0097437A">
        <w:t xml:space="preserve"> number of identified students in the CEP Schedule for each school</w:t>
      </w:r>
      <w:r>
        <w:t xml:space="preserve">, group of schools, or division applying to participate in CEP, and </w:t>
      </w:r>
    </w:p>
    <w:p w:rsidR="00112ED1" w:rsidRDefault="00112ED1" w:rsidP="00C7750B">
      <w:pPr>
        <w:pStyle w:val="ListParagraph"/>
        <w:spacing w:line="276" w:lineRule="auto"/>
      </w:pPr>
      <w:proofErr w:type="gramStart"/>
      <w:r>
        <w:t>the</w:t>
      </w:r>
      <w:proofErr w:type="gramEnd"/>
      <w:r>
        <w:t xml:space="preserve"> June 1 number of students enrolled. </w:t>
      </w:r>
    </w:p>
    <w:p w:rsidR="00112ED1" w:rsidRDefault="00112ED1" w:rsidP="00C7750B">
      <w:pPr>
        <w:pStyle w:val="ListParagraph"/>
        <w:numPr>
          <w:ilvl w:val="1"/>
          <w:numId w:val="3"/>
        </w:numPr>
        <w:spacing w:line="276" w:lineRule="auto"/>
      </w:pPr>
      <w:r w:rsidRPr="001A671E">
        <w:lastRenderedPageBreak/>
        <w:t>Th</w:t>
      </w:r>
      <w:r>
        <w:t xml:space="preserve">is </w:t>
      </w:r>
      <w:r w:rsidRPr="001A671E">
        <w:t>documen</w:t>
      </w:r>
      <w:r>
        <w:t>ta</w:t>
      </w:r>
      <w:r w:rsidRPr="001A671E">
        <w:t>t</w:t>
      </w:r>
      <w:r>
        <w:t xml:space="preserve">ion requires </w:t>
      </w:r>
      <w:r w:rsidRPr="001A671E">
        <w:t xml:space="preserve">the </w:t>
      </w:r>
      <w:r>
        <w:t xml:space="preserve">detailed </w:t>
      </w:r>
      <w:r w:rsidRPr="001A671E">
        <w:t xml:space="preserve">list of </w:t>
      </w:r>
      <w:r>
        <w:t xml:space="preserve">names and eligibility status for each student reported as an identified student, as well as the number of students enrolled in the school using the LEA </w:t>
      </w:r>
      <w:r w:rsidR="009D6D3F">
        <w:t>E</w:t>
      </w:r>
      <w:r>
        <w:t xml:space="preserve">nrollment </w:t>
      </w:r>
      <w:r w:rsidR="009D6D3F">
        <w:t>R</w:t>
      </w:r>
      <w:r>
        <w:t xml:space="preserve">eport, to support the data reported in the </w:t>
      </w:r>
      <w:proofErr w:type="spellStart"/>
      <w:r>
        <w:t>SNPWeb</w:t>
      </w:r>
      <w:proofErr w:type="spellEnd"/>
      <w:r>
        <w:t xml:space="preserve"> CEP Site Eligibility Report for June 1, 2020. </w:t>
      </w:r>
    </w:p>
    <w:p w:rsidR="00112ED1" w:rsidRPr="00520DC4" w:rsidRDefault="00112ED1" w:rsidP="00C7750B">
      <w:pPr>
        <w:pStyle w:val="ListParagraph"/>
        <w:numPr>
          <w:ilvl w:val="1"/>
          <w:numId w:val="3"/>
        </w:numPr>
        <w:spacing w:line="276" w:lineRule="auto"/>
      </w:pPr>
      <w:r>
        <w:t xml:space="preserve">This detailed documentation must be submitted for each school applying to participate in CEP. Refer to </w:t>
      </w:r>
      <w:hyperlink r:id="rId8" w:history="1">
        <w:r w:rsidRPr="00C95624">
          <w:rPr>
            <w:rStyle w:val="Hyperlink"/>
            <w:szCs w:val="24"/>
          </w:rPr>
          <w:t>S</w:t>
        </w:r>
        <w:r>
          <w:rPr>
            <w:rStyle w:val="Hyperlink"/>
            <w:szCs w:val="24"/>
          </w:rPr>
          <w:t>NP Memo 2019-2020-47</w:t>
        </w:r>
      </w:hyperlink>
      <w:r>
        <w:t xml:space="preserve"> for specific information on the supporting documentation that must be maintained by the LEA for the June 1, 2020, CEP Site Eligibility Report data. </w:t>
      </w:r>
    </w:p>
    <w:p w:rsidR="00584809" w:rsidRDefault="00112ED1" w:rsidP="00C7750B">
      <w:pPr>
        <w:spacing w:after="240"/>
        <w:ind w:left="720"/>
      </w:pPr>
      <w:r>
        <w:rPr>
          <w:rFonts w:cs="Times New Roman"/>
          <w:b/>
          <w:szCs w:val="24"/>
        </w:rPr>
        <w:t xml:space="preserve">Please </w:t>
      </w:r>
      <w:r w:rsidRPr="0097437A">
        <w:rPr>
          <w:rFonts w:cs="Times New Roman"/>
          <w:b/>
          <w:szCs w:val="24"/>
        </w:rPr>
        <w:t>Note:</w:t>
      </w:r>
      <w:r w:rsidRPr="00F60A5D">
        <w:rPr>
          <w:rFonts w:cs="Times New Roman"/>
          <w:b/>
          <w:szCs w:val="24"/>
        </w:rPr>
        <w:t xml:space="preserve">  </w:t>
      </w:r>
      <w:r w:rsidRPr="00C11BDE">
        <w:rPr>
          <w:rFonts w:cs="Times New Roman"/>
          <w:szCs w:val="24"/>
        </w:rPr>
        <w:t xml:space="preserve">The </w:t>
      </w:r>
      <w:r w:rsidRPr="00F85C9F">
        <w:rPr>
          <w:rFonts w:cs="Times New Roman"/>
          <w:szCs w:val="24"/>
        </w:rPr>
        <w:t>direct</w:t>
      </w:r>
      <w:r w:rsidRPr="00F60A5D">
        <w:rPr>
          <w:rFonts w:cs="Times New Roman"/>
          <w:szCs w:val="24"/>
        </w:rPr>
        <w:t xml:space="preserve"> certification </w:t>
      </w:r>
      <w:r>
        <w:rPr>
          <w:rFonts w:cs="Times New Roman"/>
          <w:szCs w:val="24"/>
        </w:rPr>
        <w:t xml:space="preserve">supporting </w:t>
      </w:r>
      <w:r w:rsidRPr="00F60A5D">
        <w:rPr>
          <w:rFonts w:cs="Times New Roman"/>
          <w:szCs w:val="24"/>
        </w:rPr>
        <w:t>documentation</w:t>
      </w:r>
      <w:r>
        <w:rPr>
          <w:rFonts w:cs="Times New Roman"/>
          <w:szCs w:val="24"/>
        </w:rPr>
        <w:t xml:space="preserve"> is confidential. To secure the data and protect its confidentiality, it </w:t>
      </w:r>
      <w:r w:rsidRPr="00F60A5D">
        <w:rPr>
          <w:rFonts w:cs="Times New Roman"/>
          <w:szCs w:val="24"/>
        </w:rPr>
        <w:t xml:space="preserve">must be uploaded to the secure </w:t>
      </w:r>
      <w:r w:rsidRPr="00F60A5D">
        <w:rPr>
          <w:rFonts w:cs="Times New Roman"/>
          <w:b/>
          <w:szCs w:val="24"/>
        </w:rPr>
        <w:t xml:space="preserve">SSWS </w:t>
      </w:r>
      <w:r>
        <w:rPr>
          <w:rFonts w:cs="Times New Roman"/>
          <w:b/>
          <w:szCs w:val="24"/>
        </w:rPr>
        <w:t>D</w:t>
      </w:r>
      <w:r w:rsidRPr="00F60A5D">
        <w:rPr>
          <w:rFonts w:cs="Times New Roman"/>
          <w:b/>
          <w:szCs w:val="24"/>
        </w:rPr>
        <w:t>ropbox</w:t>
      </w:r>
      <w:r w:rsidRPr="00F60A5D">
        <w:rPr>
          <w:rFonts w:cs="Times New Roman"/>
          <w:szCs w:val="24"/>
        </w:rPr>
        <w:t xml:space="preserve"> and sent to the </w:t>
      </w:r>
      <w:r w:rsidR="00661067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egional </w:t>
      </w:r>
      <w:r w:rsidRPr="00F60A5D">
        <w:rPr>
          <w:rFonts w:cs="Times New Roman"/>
          <w:szCs w:val="24"/>
        </w:rPr>
        <w:t xml:space="preserve">SNP </w:t>
      </w:r>
      <w:r w:rsidR="00661067">
        <w:rPr>
          <w:rFonts w:cs="Times New Roman"/>
          <w:szCs w:val="24"/>
        </w:rPr>
        <w:t>s</w:t>
      </w:r>
      <w:r w:rsidRPr="00F60A5D">
        <w:rPr>
          <w:rFonts w:cs="Times New Roman"/>
          <w:szCs w:val="24"/>
        </w:rPr>
        <w:t xml:space="preserve">pecialist assigned to your division. This confidential documentation </w:t>
      </w:r>
      <w:r w:rsidRPr="00557A52">
        <w:rPr>
          <w:rFonts w:cs="Times New Roman"/>
          <w:b/>
          <w:szCs w:val="24"/>
        </w:rPr>
        <w:t>must not</w:t>
      </w:r>
      <w:r w:rsidRPr="00F60A5D">
        <w:rPr>
          <w:rFonts w:cs="Times New Roman"/>
          <w:szCs w:val="24"/>
        </w:rPr>
        <w:t xml:space="preserve"> be sent by email or any </w:t>
      </w:r>
      <w:r>
        <w:rPr>
          <w:rFonts w:cs="Times New Roman"/>
          <w:szCs w:val="24"/>
        </w:rPr>
        <w:t xml:space="preserve">other </w:t>
      </w:r>
      <w:r w:rsidRPr="00F60A5D">
        <w:rPr>
          <w:rFonts w:cs="Times New Roman"/>
          <w:szCs w:val="24"/>
        </w:rPr>
        <w:t>method, as the confidentiality and security of the information could be breached.</w:t>
      </w:r>
      <w:r>
        <w:rPr>
          <w:rFonts w:cs="Times New Roman"/>
          <w:szCs w:val="24"/>
        </w:rPr>
        <w:t xml:space="preserve"> </w:t>
      </w:r>
      <w:r w:rsidRPr="00F60A5D">
        <w:rPr>
          <w:rFonts w:cs="Times New Roman"/>
          <w:szCs w:val="24"/>
        </w:rPr>
        <w:t xml:space="preserve">Instructions </w:t>
      </w:r>
      <w:r>
        <w:rPr>
          <w:rFonts w:cs="Times New Roman"/>
          <w:szCs w:val="24"/>
        </w:rPr>
        <w:t xml:space="preserve">for how </w:t>
      </w:r>
      <w:r w:rsidRPr="00F60A5D">
        <w:rPr>
          <w:rFonts w:cs="Times New Roman"/>
          <w:szCs w:val="24"/>
        </w:rPr>
        <w:t>to upload the confi</w:t>
      </w:r>
      <w:bookmarkStart w:id="0" w:name="_GoBack"/>
      <w:bookmarkEnd w:id="0"/>
      <w:r w:rsidRPr="00F60A5D">
        <w:rPr>
          <w:rFonts w:cs="Times New Roman"/>
          <w:szCs w:val="24"/>
        </w:rPr>
        <w:t xml:space="preserve">dential file to the </w:t>
      </w:r>
      <w:r w:rsidR="00661067">
        <w:rPr>
          <w:rFonts w:cs="Times New Roman"/>
          <w:szCs w:val="24"/>
        </w:rPr>
        <w:t>D</w:t>
      </w:r>
      <w:r w:rsidRPr="00F60A5D">
        <w:rPr>
          <w:rFonts w:cs="Times New Roman"/>
          <w:szCs w:val="24"/>
        </w:rPr>
        <w:t xml:space="preserve">ropbox are in </w:t>
      </w:r>
      <w:r w:rsidRPr="0097437A">
        <w:rPr>
          <w:rFonts w:cs="Times New Roman"/>
          <w:szCs w:val="24"/>
        </w:rPr>
        <w:t xml:space="preserve">Attachment </w:t>
      </w:r>
      <w:r>
        <w:rPr>
          <w:rFonts w:cs="Times New Roman"/>
          <w:szCs w:val="24"/>
        </w:rPr>
        <w:t>D</w:t>
      </w:r>
      <w:r w:rsidRPr="00C11BDE">
        <w:rPr>
          <w:rFonts w:cs="Times New Roman"/>
          <w:szCs w:val="24"/>
        </w:rPr>
        <w:t xml:space="preserve"> to this memo.</w:t>
      </w:r>
      <w:r w:rsidRPr="00F60A5D">
        <w:rPr>
          <w:rFonts w:cs="Times New Roman"/>
          <w:szCs w:val="24"/>
        </w:rPr>
        <w:t xml:space="preserve"> </w:t>
      </w:r>
    </w:p>
    <w:sectPr w:rsidR="00584809" w:rsidSect="00C7750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90" w:rsidRDefault="00E24990" w:rsidP="00661067">
      <w:pPr>
        <w:spacing w:after="0" w:line="240" w:lineRule="auto"/>
      </w:pPr>
      <w:r>
        <w:separator/>
      </w:r>
    </w:p>
  </w:endnote>
  <w:endnote w:type="continuationSeparator" w:id="0">
    <w:p w:rsidR="00E24990" w:rsidRDefault="00E24990" w:rsidP="006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1775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61067" w:rsidRDefault="00661067" w:rsidP="00CD0E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61067" w:rsidRDefault="00661067" w:rsidP="00C77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67" w:rsidRDefault="00661067" w:rsidP="00C775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90" w:rsidRDefault="00E24990" w:rsidP="00661067">
      <w:pPr>
        <w:spacing w:after="0" w:line="240" w:lineRule="auto"/>
      </w:pPr>
      <w:r>
        <w:separator/>
      </w:r>
    </w:p>
  </w:footnote>
  <w:footnote w:type="continuationSeparator" w:id="0">
    <w:p w:rsidR="00E24990" w:rsidRDefault="00E24990" w:rsidP="0066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60" w:rsidRDefault="00661067" w:rsidP="00661067">
    <w:pPr>
      <w:pStyle w:val="Heading1"/>
      <w:spacing w:after="0"/>
      <w:rPr>
        <w:b w:val="0"/>
        <w:sz w:val="24"/>
        <w:szCs w:val="24"/>
      </w:rPr>
    </w:pPr>
    <w:r w:rsidRPr="00DC70E4">
      <w:rPr>
        <w:b w:val="0"/>
        <w:sz w:val="24"/>
        <w:szCs w:val="24"/>
      </w:rPr>
      <w:t xml:space="preserve">Attachment </w:t>
    </w:r>
    <w:r>
      <w:rPr>
        <w:b w:val="0"/>
        <w:sz w:val="24"/>
        <w:szCs w:val="24"/>
      </w:rPr>
      <w:t>A</w:t>
    </w:r>
  </w:p>
  <w:p w:rsidR="00661067" w:rsidRPr="00DC70E4" w:rsidRDefault="00282C60" w:rsidP="00661067">
    <w:pPr>
      <w:pStyle w:val="Heading1"/>
      <w:spacing w:after="0"/>
      <w:rPr>
        <w:b w:val="0"/>
        <w:sz w:val="24"/>
        <w:szCs w:val="24"/>
      </w:rPr>
    </w:pPr>
    <w:r>
      <w:rPr>
        <w:b w:val="0"/>
        <w:sz w:val="24"/>
        <w:szCs w:val="24"/>
      </w:rPr>
      <w:t xml:space="preserve">Superintendent’s </w:t>
    </w:r>
    <w:r w:rsidR="00661067" w:rsidRPr="00DC70E4">
      <w:rPr>
        <w:b w:val="0"/>
        <w:sz w:val="24"/>
        <w:szCs w:val="24"/>
      </w:rPr>
      <w:t xml:space="preserve">Memo </w:t>
    </w:r>
    <w:r>
      <w:rPr>
        <w:b w:val="0"/>
        <w:sz w:val="24"/>
        <w:szCs w:val="24"/>
      </w:rPr>
      <w:t>#</w:t>
    </w:r>
    <w:r w:rsidR="00514A16">
      <w:rPr>
        <w:b w:val="0"/>
        <w:sz w:val="24"/>
        <w:szCs w:val="24"/>
      </w:rPr>
      <w:t>156</w:t>
    </w:r>
    <w:r w:rsidR="00661067" w:rsidRPr="00DC70E4">
      <w:rPr>
        <w:b w:val="0"/>
        <w:sz w:val="24"/>
        <w:szCs w:val="24"/>
      </w:rPr>
      <w:t>-20</w:t>
    </w:r>
  </w:p>
  <w:p w:rsidR="00661067" w:rsidRPr="006F1A78" w:rsidRDefault="00661067" w:rsidP="00C7750B">
    <w:pPr>
      <w:pStyle w:val="Heading1"/>
      <w:spacing w:after="0"/>
      <w:rPr>
        <w:szCs w:val="24"/>
      </w:rPr>
    </w:pPr>
    <w:r w:rsidRPr="00DC70E4">
      <w:rPr>
        <w:b w:val="0"/>
        <w:sz w:val="24"/>
        <w:szCs w:val="24"/>
      </w:rPr>
      <w:t>June 26,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5DAD"/>
    <w:multiLevelType w:val="hybridMultilevel"/>
    <w:tmpl w:val="81841110"/>
    <w:lvl w:ilvl="0" w:tplc="D3C271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29C6"/>
    <w:multiLevelType w:val="hybridMultilevel"/>
    <w:tmpl w:val="6758313E"/>
    <w:lvl w:ilvl="0" w:tplc="A54CE20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D1"/>
    <w:rsid w:val="00112ED1"/>
    <w:rsid w:val="00275DEA"/>
    <w:rsid w:val="00282C60"/>
    <w:rsid w:val="004C074E"/>
    <w:rsid w:val="00514A16"/>
    <w:rsid w:val="00584809"/>
    <w:rsid w:val="0063191F"/>
    <w:rsid w:val="00661067"/>
    <w:rsid w:val="00675FC9"/>
    <w:rsid w:val="00696D9D"/>
    <w:rsid w:val="006F1A78"/>
    <w:rsid w:val="008838C4"/>
    <w:rsid w:val="009544B3"/>
    <w:rsid w:val="009D6D3F"/>
    <w:rsid w:val="00B34409"/>
    <w:rsid w:val="00C7750B"/>
    <w:rsid w:val="00DC70E4"/>
    <w:rsid w:val="00E24990"/>
    <w:rsid w:val="00EE302E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0DE2"/>
  <w15:docId w15:val="{C1FAAAB3-77CA-4EB2-AACE-80DDC36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D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067"/>
    <w:pPr>
      <w:keepNext/>
      <w:keepLines/>
      <w:spacing w:after="240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DEA"/>
    <w:pPr>
      <w:keepNext/>
      <w:keepLines/>
      <w:spacing w:before="40" w:after="360"/>
      <w:jc w:val="center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line="480" w:lineRule="auto"/>
    </w:pPr>
    <w:rPr>
      <w:rFonts w:eastAsia="Times New Roman" w:cs="Arial"/>
      <w:b w:val="0"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0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DEA"/>
    <w:rPr>
      <w:rFonts w:ascii="Times New Roman" w:eastAsiaTheme="majorEastAsia" w:hAnsi="Times New Roman" w:cstheme="majorBidi"/>
      <w:b/>
      <w:sz w:val="32"/>
      <w:szCs w:val="28"/>
    </w:rPr>
  </w:style>
  <w:style w:type="paragraph" w:styleId="ListParagraph">
    <w:name w:val="List Paragraph"/>
    <w:basedOn w:val="Normal"/>
    <w:autoRedefine/>
    <w:uiPriority w:val="34"/>
    <w:qFormat/>
    <w:rsid w:val="00112ED1"/>
    <w:pPr>
      <w:numPr>
        <w:numId w:val="3"/>
      </w:numPr>
      <w:spacing w:after="24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112ED1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112ED1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ED1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C7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6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61067"/>
  </w:style>
  <w:style w:type="paragraph" w:styleId="BalloonText">
    <w:name w:val="Balloon Text"/>
    <w:basedOn w:val="Normal"/>
    <w:link w:val="BalloonTextChar"/>
    <w:uiPriority w:val="99"/>
    <w:semiHidden/>
    <w:unhideWhenUsed/>
    <w:rsid w:val="006F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upport/nutrition/regulations/dir_memo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#XXX-20 Attachment A, CEP Application Process 2020-2021</vt:lpstr>
    </vt:vector>
  </TitlesOfParts>
  <Company>VDOE</Company>
  <LinksUpToDate>false</LinksUpToDate>
  <CharactersWithSpaces>2865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#XXX-20 Attachment A, CEP Application Process 2020-2021</dc:title>
  <dc:creator>DOE Nutrition</dc:creator>
  <cp:lastModifiedBy>Jennings, Laura (DOE)</cp:lastModifiedBy>
  <cp:revision>2</cp:revision>
  <dcterms:created xsi:type="dcterms:W3CDTF">2020-06-25T16:57:00Z</dcterms:created>
  <dcterms:modified xsi:type="dcterms:W3CDTF">2020-06-25T16:57:00Z</dcterms:modified>
</cp:coreProperties>
</file>