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B9244" w14:textId="22C922D7" w:rsidR="00167950" w:rsidRPr="00D534B4" w:rsidRDefault="00167950" w:rsidP="00167950">
      <w:pPr>
        <w:pStyle w:val="Heading1"/>
        <w:tabs>
          <w:tab w:val="left" w:pos="1440"/>
        </w:tabs>
      </w:pPr>
      <w:r>
        <w:t>Superintendent’s Memo #</w:t>
      </w:r>
      <w:r w:rsidR="002A5E35">
        <w:t>128</w:t>
      </w:r>
      <w:r w:rsidR="00001375">
        <w:t>-</w:t>
      </w:r>
      <w:r w:rsidR="00595322">
        <w:t>20</w:t>
      </w:r>
    </w:p>
    <w:p w14:paraId="586706D4" w14:textId="77777777" w:rsidR="00167950" w:rsidRDefault="00167950" w:rsidP="00167950">
      <w:pPr>
        <w:jc w:val="center"/>
      </w:pPr>
      <w:r>
        <w:rPr>
          <w:noProof/>
        </w:rPr>
        <w:drawing>
          <wp:inline distT="0" distB="0" distL="0" distR="0" wp14:anchorId="3F8020C0" wp14:editId="3175405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37DE1D7" w14:textId="77777777" w:rsidR="00B032B5" w:rsidRDefault="00B032B5" w:rsidP="00167950"/>
    <w:p w14:paraId="0F4D9B06" w14:textId="38ABE87B" w:rsidR="00C91657" w:rsidRDefault="00167950" w:rsidP="00B032B5">
      <w:pPr>
        <w:spacing w:after="0" w:line="240" w:lineRule="auto"/>
      </w:pPr>
      <w:r w:rsidRPr="00A65EE6">
        <w:t xml:space="preserve">DATE: </w:t>
      </w:r>
      <w:r w:rsidR="00B032B5">
        <w:tab/>
      </w:r>
      <w:r w:rsidR="00BA5588">
        <w:t>May 2</w:t>
      </w:r>
      <w:r w:rsidR="001C3AA7">
        <w:t>9</w:t>
      </w:r>
      <w:r w:rsidR="004E67C5">
        <w:t>, 20</w:t>
      </w:r>
      <w:r w:rsidR="00595322">
        <w:t>20</w:t>
      </w:r>
    </w:p>
    <w:p w14:paraId="2F40E536" w14:textId="77777777" w:rsidR="00B032B5" w:rsidRDefault="00B032B5" w:rsidP="00B032B5">
      <w:pPr>
        <w:spacing w:after="0" w:line="240" w:lineRule="auto"/>
      </w:pPr>
    </w:p>
    <w:p w14:paraId="67A60CA6" w14:textId="77777777" w:rsidR="00167950" w:rsidRDefault="00167950" w:rsidP="00B032B5">
      <w:pPr>
        <w:spacing w:after="0" w:line="240" w:lineRule="auto"/>
      </w:pPr>
      <w:r w:rsidRPr="00A65EE6">
        <w:t xml:space="preserve">TO: </w:t>
      </w:r>
      <w:r w:rsidR="00C91657">
        <w:tab/>
      </w:r>
      <w:r w:rsidR="00C91657">
        <w:tab/>
      </w:r>
      <w:r w:rsidRPr="00A65EE6">
        <w:t>Division Superintendents</w:t>
      </w:r>
    </w:p>
    <w:p w14:paraId="684039CF" w14:textId="77777777" w:rsidR="00B032B5" w:rsidRPr="00A65EE6" w:rsidRDefault="00B032B5" w:rsidP="00B032B5">
      <w:pPr>
        <w:spacing w:after="0" w:line="240" w:lineRule="auto"/>
      </w:pPr>
    </w:p>
    <w:p w14:paraId="02F69D8F" w14:textId="77777777" w:rsidR="00167950" w:rsidRDefault="00167950" w:rsidP="00B032B5">
      <w:pPr>
        <w:spacing w:after="0" w:line="240" w:lineRule="auto"/>
      </w:pPr>
      <w:r w:rsidRPr="00A65EE6">
        <w:t xml:space="preserve">FROM: </w:t>
      </w:r>
      <w:r w:rsidR="00C91657">
        <w:tab/>
      </w:r>
      <w:r w:rsidRPr="00C44E87">
        <w:rPr>
          <w:color w:val="000000"/>
          <w:szCs w:val="24"/>
        </w:rPr>
        <w:t>James F. Lane</w:t>
      </w:r>
      <w:r w:rsidRPr="00C44E87">
        <w:rPr>
          <w:szCs w:val="24"/>
        </w:rPr>
        <w:t>,</w:t>
      </w:r>
      <w:r w:rsidR="005B6377">
        <w:rPr>
          <w:szCs w:val="24"/>
        </w:rPr>
        <w:t xml:space="preserve"> Ed.D.,</w:t>
      </w:r>
      <w:r>
        <w:t xml:space="preserve"> </w:t>
      </w:r>
      <w:r w:rsidRPr="00A65EE6">
        <w:t>Superintendent of Public Instruction</w:t>
      </w:r>
    </w:p>
    <w:p w14:paraId="4A0724E1" w14:textId="77777777" w:rsidR="00B032B5" w:rsidRPr="00A65EE6" w:rsidRDefault="00B032B5" w:rsidP="00B032B5">
      <w:pPr>
        <w:spacing w:after="0" w:line="240" w:lineRule="auto"/>
      </w:pPr>
    </w:p>
    <w:p w14:paraId="0F1EB2D8" w14:textId="23F72155" w:rsidR="00167950" w:rsidRPr="003E20D6" w:rsidRDefault="00167950" w:rsidP="00620D11">
      <w:pPr>
        <w:pStyle w:val="Heading2"/>
        <w:spacing w:after="0" w:line="240" w:lineRule="auto"/>
        <w:ind w:left="1440" w:hanging="1440"/>
        <w:rPr>
          <w:rFonts w:eastAsia="Times New Roman" w:cs="Times New Roman"/>
          <w:bCs/>
          <w:szCs w:val="24"/>
        </w:rPr>
      </w:pPr>
      <w:r w:rsidRPr="00B032B5">
        <w:rPr>
          <w:szCs w:val="24"/>
        </w:rPr>
        <w:t xml:space="preserve">SUBJECT: </w:t>
      </w:r>
      <w:r w:rsidR="00B032B5">
        <w:rPr>
          <w:szCs w:val="24"/>
        </w:rPr>
        <w:tab/>
      </w:r>
      <w:r w:rsidR="000C7A2A">
        <w:rPr>
          <w:szCs w:val="24"/>
        </w:rPr>
        <w:t xml:space="preserve">New </w:t>
      </w:r>
      <w:r w:rsidR="00D90EC3">
        <w:rPr>
          <w:rFonts w:eastAsia="Times New Roman" w:cs="Times New Roman"/>
          <w:bCs/>
          <w:szCs w:val="24"/>
        </w:rPr>
        <w:t>Teacher Institute</w:t>
      </w:r>
    </w:p>
    <w:p w14:paraId="27BFD08D" w14:textId="77777777" w:rsidR="002B6D83" w:rsidRDefault="002B6D83" w:rsidP="002B6D83">
      <w:pPr>
        <w:pStyle w:val="PlainText"/>
        <w:rPr>
          <w:rFonts w:ascii="Times New Roman" w:hAnsi="Times New Roman" w:cs="Times New Roman"/>
          <w:sz w:val="24"/>
          <w:szCs w:val="24"/>
        </w:rPr>
      </w:pPr>
    </w:p>
    <w:p w14:paraId="1F96A71D" w14:textId="562B78D0" w:rsidR="00D90EC3" w:rsidRPr="00162953" w:rsidRDefault="00D90EC3" w:rsidP="00D90EC3">
      <w:pPr>
        <w:shd w:val="clear" w:color="auto" w:fill="FFFFFF"/>
        <w:spacing w:after="0" w:line="240" w:lineRule="auto"/>
        <w:rPr>
          <w:rFonts w:eastAsia="Times New Roman" w:cs="Times New Roman"/>
          <w:color w:val="222222"/>
          <w:szCs w:val="24"/>
        </w:rPr>
      </w:pPr>
      <w:r w:rsidRPr="00162953">
        <w:rPr>
          <w:rFonts w:eastAsia="Times New Roman" w:cs="Times New Roman"/>
          <w:color w:val="222222"/>
          <w:szCs w:val="24"/>
          <w:lang w:val="en"/>
        </w:rPr>
        <w:t xml:space="preserve">The Virginia Department of Education (VDOE), in collaboration with the University of Virginia, will offer the CTE New Teacher Institute </w:t>
      </w:r>
      <w:r w:rsidRPr="00162953">
        <w:rPr>
          <w:rFonts w:eastAsia="Times New Roman" w:cs="Times New Roman"/>
          <w:color w:val="222222"/>
          <w:szCs w:val="24"/>
        </w:rPr>
        <w:t xml:space="preserve">from July 13-17, 2020, as an online course. The Institute is designed specifically for CTE teachers who are transitioning directly from business and industry to the classroom. The Institute will be conducted by the University of Virginia and upon successful </w:t>
      </w:r>
      <w:r w:rsidR="001C3AA7" w:rsidRPr="00162953">
        <w:rPr>
          <w:rFonts w:eastAsia="Times New Roman" w:cs="Times New Roman"/>
          <w:color w:val="222222"/>
          <w:szCs w:val="24"/>
        </w:rPr>
        <w:t>completion;</w:t>
      </w:r>
      <w:r w:rsidRPr="00162953">
        <w:rPr>
          <w:rFonts w:eastAsia="Times New Roman" w:cs="Times New Roman"/>
          <w:color w:val="222222"/>
          <w:szCs w:val="24"/>
        </w:rPr>
        <w:t xml:space="preserve"> participants will receive three hours of graduate credit for the course, EDIS 5026-</w:t>
      </w:r>
      <w:r w:rsidRPr="00162953">
        <w:rPr>
          <w:rFonts w:eastAsia="Times New Roman" w:cs="Times New Roman"/>
          <w:i/>
          <w:iCs/>
          <w:color w:val="222222"/>
          <w:szCs w:val="24"/>
        </w:rPr>
        <w:t>Currriculum, Instruction, and Assessment for CTE Educators.</w:t>
      </w:r>
      <w:r w:rsidR="001C3AA7">
        <w:rPr>
          <w:rFonts w:eastAsia="Times New Roman" w:cs="Times New Roman"/>
          <w:i/>
          <w:iCs/>
          <w:color w:val="222222"/>
          <w:szCs w:val="24"/>
        </w:rPr>
        <w:t xml:space="preserve"> </w:t>
      </w:r>
      <w:r w:rsidRPr="00162953">
        <w:rPr>
          <w:rFonts w:eastAsia="Times New Roman" w:cs="Times New Roman"/>
          <w:color w:val="222222"/>
          <w:szCs w:val="24"/>
        </w:rPr>
        <w:t>In addition, the Institute will satisfy the Curriculum and Instructional Procedures professional studies requirement for teacher licensure.</w:t>
      </w:r>
    </w:p>
    <w:p w14:paraId="7195C7A4" w14:textId="5CC6A81D" w:rsidR="00D90EC3" w:rsidRPr="00162953" w:rsidRDefault="00D90EC3" w:rsidP="00D90EC3">
      <w:pPr>
        <w:shd w:val="clear" w:color="auto" w:fill="FFFFFF"/>
        <w:spacing w:after="0" w:line="240" w:lineRule="auto"/>
        <w:rPr>
          <w:rFonts w:eastAsia="Times New Roman" w:cs="Times New Roman"/>
          <w:color w:val="222222"/>
          <w:szCs w:val="24"/>
        </w:rPr>
      </w:pPr>
    </w:p>
    <w:p w14:paraId="1A18E30E" w14:textId="44A1CDA5" w:rsidR="00D90EC3" w:rsidRPr="00162953" w:rsidRDefault="00D90EC3" w:rsidP="00D90EC3">
      <w:pPr>
        <w:shd w:val="clear" w:color="auto" w:fill="FFFFFF"/>
        <w:spacing w:after="0" w:line="240" w:lineRule="auto"/>
        <w:rPr>
          <w:rFonts w:eastAsia="Times New Roman" w:cs="Times New Roman"/>
          <w:color w:val="222222"/>
          <w:szCs w:val="24"/>
        </w:rPr>
      </w:pPr>
      <w:r w:rsidRPr="00162953">
        <w:rPr>
          <w:rFonts w:eastAsia="Times New Roman" w:cs="Times New Roman"/>
          <w:color w:val="222222"/>
          <w:szCs w:val="24"/>
          <w:lang w:val="en"/>
        </w:rPr>
        <w:t>Preregistration is required. CTE t</w:t>
      </w:r>
      <w:r w:rsidR="001C3AA7">
        <w:rPr>
          <w:rFonts w:eastAsia="Times New Roman" w:cs="Times New Roman"/>
          <w:color w:val="222222"/>
          <w:szCs w:val="24"/>
          <w:lang w:val="en"/>
        </w:rPr>
        <w:t xml:space="preserve">eachers must first complete the </w:t>
      </w:r>
      <w:hyperlink r:id="rId10" w:history="1">
        <w:r w:rsidRPr="005079B6">
          <w:rPr>
            <w:rStyle w:val="Hyperlink"/>
            <w:rFonts w:eastAsia="Times New Roman" w:cs="Times New Roman"/>
            <w:szCs w:val="24"/>
            <w:lang w:val="en"/>
          </w:rPr>
          <w:t>VDOE Approval to Enroll Form</w:t>
        </w:r>
      </w:hyperlink>
      <w:r w:rsidR="001C3AA7">
        <w:rPr>
          <w:rFonts w:eastAsia="Times New Roman" w:cs="Times New Roman"/>
          <w:color w:val="222222"/>
          <w:szCs w:val="24"/>
          <w:lang w:val="en"/>
        </w:rPr>
        <w:t xml:space="preserve"> by </w:t>
      </w:r>
      <w:r w:rsidRPr="00162953">
        <w:rPr>
          <w:rFonts w:eastAsia="Times New Roman" w:cs="Times New Roman"/>
          <w:color w:val="222222"/>
          <w:szCs w:val="24"/>
          <w:lang w:val="en"/>
        </w:rPr>
        <w:t>June 12, 2020. After receipt of approval from the VDOE, participants must register for the course through the University of Virginia’s online system and submit the tuition payment to the University.</w:t>
      </w:r>
    </w:p>
    <w:p w14:paraId="47CB48F5" w14:textId="4B1558DE" w:rsidR="00D90EC3" w:rsidRPr="00162953" w:rsidRDefault="00D90EC3" w:rsidP="00D90EC3">
      <w:pPr>
        <w:shd w:val="clear" w:color="auto" w:fill="FFFFFF"/>
        <w:spacing w:after="0" w:line="240" w:lineRule="auto"/>
        <w:rPr>
          <w:rFonts w:eastAsia="Times New Roman" w:cs="Times New Roman"/>
          <w:color w:val="222222"/>
          <w:szCs w:val="24"/>
        </w:rPr>
      </w:pPr>
    </w:p>
    <w:p w14:paraId="5CBAB3AC" w14:textId="1733954B" w:rsidR="00D90EC3" w:rsidRPr="00162953" w:rsidRDefault="00D90EC3" w:rsidP="00D90EC3">
      <w:pPr>
        <w:shd w:val="clear" w:color="auto" w:fill="FFFFFF"/>
        <w:spacing w:after="0" w:line="240" w:lineRule="auto"/>
        <w:rPr>
          <w:rFonts w:eastAsia="Times New Roman" w:cs="Times New Roman"/>
          <w:color w:val="222222"/>
          <w:szCs w:val="24"/>
        </w:rPr>
      </w:pPr>
      <w:r w:rsidRPr="00162953">
        <w:rPr>
          <w:rFonts w:eastAsia="Times New Roman" w:cs="Times New Roman"/>
          <w:color w:val="222222"/>
          <w:szCs w:val="24"/>
          <w:lang w:val="en"/>
        </w:rPr>
        <w:t xml:space="preserve">The school division or participant will be responsible for the course tuition </w:t>
      </w:r>
      <w:r w:rsidR="00F96A6E">
        <w:rPr>
          <w:rFonts w:eastAsia="Times New Roman" w:cs="Times New Roman"/>
          <w:color w:val="222222"/>
          <w:szCs w:val="24"/>
          <w:lang w:val="en"/>
        </w:rPr>
        <w:t>(</w:t>
      </w:r>
      <w:r w:rsidRPr="00162953">
        <w:rPr>
          <w:rFonts w:eastAsia="Times New Roman" w:cs="Times New Roman"/>
          <w:color w:val="222222"/>
          <w:szCs w:val="24"/>
          <w:lang w:val="en"/>
        </w:rPr>
        <w:t>$1,200</w:t>
      </w:r>
      <w:r w:rsidR="00F96A6E">
        <w:rPr>
          <w:rFonts w:eastAsia="Times New Roman" w:cs="Times New Roman"/>
          <w:color w:val="222222"/>
          <w:szCs w:val="24"/>
          <w:lang w:val="en"/>
        </w:rPr>
        <w:t>)</w:t>
      </w:r>
      <w:r w:rsidRPr="00162953">
        <w:rPr>
          <w:rFonts w:eastAsia="Times New Roman" w:cs="Times New Roman"/>
          <w:color w:val="222222"/>
          <w:szCs w:val="24"/>
          <w:lang w:val="en"/>
        </w:rPr>
        <w:t>. Tuition reimbursement through Perkins funds is not allowed for teachers seeking an initial license.</w:t>
      </w:r>
    </w:p>
    <w:p w14:paraId="018BB111" w14:textId="0CFF23D4" w:rsidR="00D90EC3" w:rsidRPr="00162953" w:rsidRDefault="00D90EC3" w:rsidP="00D90EC3">
      <w:pPr>
        <w:shd w:val="clear" w:color="auto" w:fill="FFFFFF"/>
        <w:spacing w:after="0" w:line="240" w:lineRule="auto"/>
        <w:rPr>
          <w:rFonts w:eastAsia="Times New Roman" w:cs="Times New Roman"/>
          <w:color w:val="222222"/>
          <w:szCs w:val="24"/>
        </w:rPr>
      </w:pPr>
    </w:p>
    <w:p w14:paraId="67149C02" w14:textId="4097B56E" w:rsidR="00D90EC3" w:rsidRPr="00162953" w:rsidRDefault="00E47632" w:rsidP="00D90EC3">
      <w:pPr>
        <w:shd w:val="clear" w:color="auto" w:fill="FFFFFF"/>
        <w:spacing w:after="0" w:line="240" w:lineRule="auto"/>
        <w:rPr>
          <w:rFonts w:eastAsia="Times New Roman" w:cs="Times New Roman"/>
          <w:color w:val="222222"/>
          <w:szCs w:val="24"/>
        </w:rPr>
      </w:pPr>
      <w:r>
        <w:rPr>
          <w:rFonts w:eastAsia="Times New Roman" w:cs="Times New Roman"/>
          <w:color w:val="222222"/>
          <w:szCs w:val="24"/>
          <w:lang w:val="en"/>
        </w:rPr>
        <w:t>If you have</w:t>
      </w:r>
      <w:r w:rsidR="00D90EC3" w:rsidRPr="00162953">
        <w:rPr>
          <w:rFonts w:eastAsia="Times New Roman" w:cs="Times New Roman"/>
          <w:color w:val="222222"/>
          <w:szCs w:val="24"/>
          <w:lang w:val="en"/>
        </w:rPr>
        <w:t xml:space="preserve"> questions, please contact Helen G. Fuqua, Institute Coordinator, Office of Career, Technical, and Adult Education, at</w:t>
      </w:r>
      <w:r w:rsidR="001C3AA7">
        <w:rPr>
          <w:rFonts w:eastAsia="Times New Roman" w:cs="Times New Roman"/>
          <w:color w:val="222222"/>
          <w:szCs w:val="24"/>
          <w:lang w:val="en"/>
        </w:rPr>
        <w:t xml:space="preserve"> </w:t>
      </w:r>
      <w:hyperlink r:id="rId11" w:tgtFrame="_blank" w:history="1">
        <w:r w:rsidR="00D90EC3" w:rsidRPr="00162953">
          <w:rPr>
            <w:rFonts w:eastAsia="Times New Roman" w:cs="Times New Roman"/>
            <w:color w:val="0000FF"/>
            <w:szCs w:val="24"/>
            <w:u w:val="single"/>
            <w:lang w:val="en"/>
          </w:rPr>
          <w:t>cte@doe.virginia.gov</w:t>
        </w:r>
      </w:hyperlink>
      <w:r w:rsidR="001C3AA7">
        <w:rPr>
          <w:rFonts w:eastAsia="Times New Roman" w:cs="Times New Roman"/>
          <w:color w:val="222222"/>
          <w:szCs w:val="24"/>
          <w:lang w:val="en"/>
        </w:rPr>
        <w:t xml:space="preserve"> </w:t>
      </w:r>
      <w:r>
        <w:rPr>
          <w:rFonts w:eastAsia="Times New Roman" w:cs="Times New Roman"/>
          <w:color w:val="222222"/>
          <w:szCs w:val="24"/>
          <w:lang w:val="en"/>
        </w:rPr>
        <w:t>or by t</w:t>
      </w:r>
      <w:bookmarkStart w:id="0" w:name="_GoBack"/>
      <w:bookmarkEnd w:id="0"/>
      <w:r>
        <w:rPr>
          <w:rFonts w:eastAsia="Times New Roman" w:cs="Times New Roman"/>
          <w:color w:val="222222"/>
          <w:szCs w:val="24"/>
          <w:lang w:val="en"/>
        </w:rPr>
        <w:t xml:space="preserve">elephone at </w:t>
      </w:r>
      <w:r w:rsidR="00D90EC3" w:rsidRPr="00162953">
        <w:rPr>
          <w:rFonts w:eastAsia="Times New Roman" w:cs="Times New Roman"/>
          <w:color w:val="222222"/>
          <w:szCs w:val="24"/>
          <w:lang w:val="en"/>
        </w:rPr>
        <w:t>(804) 225-3119.</w:t>
      </w:r>
    </w:p>
    <w:p w14:paraId="62F2049E" w14:textId="77777777" w:rsidR="00F86C26" w:rsidRPr="00EB6D0F" w:rsidRDefault="00F86C26" w:rsidP="002B6D83">
      <w:pPr>
        <w:pStyle w:val="PlainText"/>
        <w:rPr>
          <w:rFonts w:ascii="Times New Roman" w:hAnsi="Times New Roman" w:cs="Times New Roman"/>
          <w:sz w:val="24"/>
          <w:szCs w:val="24"/>
        </w:rPr>
      </w:pPr>
    </w:p>
    <w:p w14:paraId="79A81024" w14:textId="5F34EFDE" w:rsidR="00F86C26" w:rsidRPr="00EB6D0F" w:rsidRDefault="00F86C26" w:rsidP="002B6D83">
      <w:pPr>
        <w:pStyle w:val="PlainText"/>
        <w:rPr>
          <w:rFonts w:ascii="Times New Roman" w:hAnsi="Times New Roman" w:cs="Times New Roman"/>
          <w:sz w:val="24"/>
          <w:szCs w:val="24"/>
        </w:rPr>
      </w:pPr>
      <w:r>
        <w:rPr>
          <w:rFonts w:ascii="Times New Roman" w:hAnsi="Times New Roman" w:cs="Times New Roman"/>
          <w:sz w:val="24"/>
          <w:szCs w:val="24"/>
        </w:rPr>
        <w:t>JFL</w:t>
      </w:r>
      <w:r w:rsidRPr="00EB6D0F">
        <w:rPr>
          <w:rFonts w:ascii="Times New Roman" w:hAnsi="Times New Roman" w:cs="Times New Roman"/>
          <w:sz w:val="24"/>
          <w:szCs w:val="24"/>
        </w:rPr>
        <w:t>/</w:t>
      </w:r>
      <w:r w:rsidR="001C3AA7">
        <w:rPr>
          <w:rFonts w:ascii="Times New Roman" w:hAnsi="Times New Roman" w:cs="Times New Roman"/>
          <w:sz w:val="24"/>
          <w:szCs w:val="24"/>
        </w:rPr>
        <w:t>MFB/</w:t>
      </w:r>
      <w:r w:rsidR="003E20D6">
        <w:rPr>
          <w:rFonts w:ascii="Times New Roman" w:hAnsi="Times New Roman" w:cs="Times New Roman"/>
          <w:sz w:val="24"/>
          <w:szCs w:val="24"/>
        </w:rPr>
        <w:t>GRW</w:t>
      </w:r>
      <w:r w:rsidRPr="00EB6D0F">
        <w:rPr>
          <w:rFonts w:ascii="Times New Roman" w:hAnsi="Times New Roman" w:cs="Times New Roman"/>
          <w:sz w:val="24"/>
          <w:szCs w:val="24"/>
        </w:rPr>
        <w:t>/</w:t>
      </w:r>
      <w:r w:rsidR="001C3AA7">
        <w:rPr>
          <w:rFonts w:ascii="Times New Roman" w:hAnsi="Times New Roman" w:cs="Times New Roman"/>
          <w:sz w:val="24"/>
          <w:szCs w:val="24"/>
        </w:rPr>
        <w:t>jts</w:t>
      </w:r>
    </w:p>
    <w:sectPr w:rsidR="00F86C26" w:rsidRPr="00EB6D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25F1D" w14:textId="77777777" w:rsidR="00013824" w:rsidRDefault="00013824" w:rsidP="00B25322">
      <w:pPr>
        <w:spacing w:after="0" w:line="240" w:lineRule="auto"/>
      </w:pPr>
      <w:r>
        <w:separator/>
      </w:r>
    </w:p>
  </w:endnote>
  <w:endnote w:type="continuationSeparator" w:id="0">
    <w:p w14:paraId="60449039" w14:textId="77777777" w:rsidR="00013824" w:rsidRDefault="00013824"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D6A6C" w14:textId="77777777" w:rsidR="00013824" w:rsidRDefault="00013824" w:rsidP="00B25322">
      <w:pPr>
        <w:spacing w:after="0" w:line="240" w:lineRule="auto"/>
      </w:pPr>
      <w:r>
        <w:separator/>
      </w:r>
    </w:p>
  </w:footnote>
  <w:footnote w:type="continuationSeparator" w:id="0">
    <w:p w14:paraId="033E65E3" w14:textId="77777777" w:rsidR="00013824" w:rsidRDefault="00013824"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05AB"/>
    <w:multiLevelType w:val="singleLevel"/>
    <w:tmpl w:val="412EF958"/>
    <w:lvl w:ilvl="0">
      <w:start w:val="1"/>
      <w:numFmt w:val="decimal"/>
      <w:lvlText w:val="%1."/>
      <w:lvlJc w:val="left"/>
      <w:pPr>
        <w:tabs>
          <w:tab w:val="num" w:pos="720"/>
        </w:tabs>
        <w:ind w:left="720" w:hanging="720"/>
      </w:pPr>
      <w:rPr>
        <w:rFonts w:hint="default"/>
      </w:rPr>
    </w:lvl>
  </w:abstractNum>
  <w:abstractNum w:abstractNumId="1" w15:restartNumberingAfterBreak="0">
    <w:nsid w:val="18262E37"/>
    <w:multiLevelType w:val="hybridMultilevel"/>
    <w:tmpl w:val="41362DB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8416EB"/>
    <w:multiLevelType w:val="hybridMultilevel"/>
    <w:tmpl w:val="504E3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73D22"/>
    <w:multiLevelType w:val="multilevel"/>
    <w:tmpl w:val="08F6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57035B"/>
    <w:multiLevelType w:val="multilevel"/>
    <w:tmpl w:val="D0D873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88"/>
    <w:rsid w:val="0000060B"/>
    <w:rsid w:val="00001375"/>
    <w:rsid w:val="00013824"/>
    <w:rsid w:val="000158CE"/>
    <w:rsid w:val="00055C06"/>
    <w:rsid w:val="00062952"/>
    <w:rsid w:val="000C7A2A"/>
    <w:rsid w:val="000E2D83"/>
    <w:rsid w:val="000F69BB"/>
    <w:rsid w:val="001174F7"/>
    <w:rsid w:val="00162953"/>
    <w:rsid w:val="00167950"/>
    <w:rsid w:val="001850BC"/>
    <w:rsid w:val="001A6837"/>
    <w:rsid w:val="001C3AA7"/>
    <w:rsid w:val="001C52E9"/>
    <w:rsid w:val="001D316E"/>
    <w:rsid w:val="002165C7"/>
    <w:rsid w:val="00223595"/>
    <w:rsid w:val="00226391"/>
    <w:rsid w:val="00227B1E"/>
    <w:rsid w:val="002326D4"/>
    <w:rsid w:val="0027145D"/>
    <w:rsid w:val="002A5E35"/>
    <w:rsid w:val="002A6350"/>
    <w:rsid w:val="002B6D83"/>
    <w:rsid w:val="002D0FAA"/>
    <w:rsid w:val="002F2DAF"/>
    <w:rsid w:val="0031177E"/>
    <w:rsid w:val="003238EA"/>
    <w:rsid w:val="00342FF2"/>
    <w:rsid w:val="0039356E"/>
    <w:rsid w:val="003C3583"/>
    <w:rsid w:val="003C5F37"/>
    <w:rsid w:val="003E20D6"/>
    <w:rsid w:val="00406FF4"/>
    <w:rsid w:val="00426E8D"/>
    <w:rsid w:val="004427D5"/>
    <w:rsid w:val="00471D4F"/>
    <w:rsid w:val="00472989"/>
    <w:rsid w:val="004E67C5"/>
    <w:rsid w:val="004F6547"/>
    <w:rsid w:val="005079B6"/>
    <w:rsid w:val="00510B41"/>
    <w:rsid w:val="00515A1B"/>
    <w:rsid w:val="00557D9E"/>
    <w:rsid w:val="00595322"/>
    <w:rsid w:val="005B1A41"/>
    <w:rsid w:val="005B6377"/>
    <w:rsid w:val="005E06EF"/>
    <w:rsid w:val="005E18A0"/>
    <w:rsid w:val="00620D11"/>
    <w:rsid w:val="00625A9B"/>
    <w:rsid w:val="00653DCC"/>
    <w:rsid w:val="006C001B"/>
    <w:rsid w:val="00724A2A"/>
    <w:rsid w:val="0073236D"/>
    <w:rsid w:val="00757395"/>
    <w:rsid w:val="007628D9"/>
    <w:rsid w:val="00793593"/>
    <w:rsid w:val="007A73B4"/>
    <w:rsid w:val="007B420F"/>
    <w:rsid w:val="007C0B3F"/>
    <w:rsid w:val="007C3E67"/>
    <w:rsid w:val="00851C0B"/>
    <w:rsid w:val="008631A7"/>
    <w:rsid w:val="008C4A46"/>
    <w:rsid w:val="009150D9"/>
    <w:rsid w:val="009523D4"/>
    <w:rsid w:val="00977AFA"/>
    <w:rsid w:val="00991236"/>
    <w:rsid w:val="009B51FA"/>
    <w:rsid w:val="009C7253"/>
    <w:rsid w:val="00A26586"/>
    <w:rsid w:val="00A30BC9"/>
    <w:rsid w:val="00A3144F"/>
    <w:rsid w:val="00A3767D"/>
    <w:rsid w:val="00A506E8"/>
    <w:rsid w:val="00A65EE6"/>
    <w:rsid w:val="00A67B2F"/>
    <w:rsid w:val="00AA374F"/>
    <w:rsid w:val="00AE65FD"/>
    <w:rsid w:val="00B01E92"/>
    <w:rsid w:val="00B032B5"/>
    <w:rsid w:val="00B25322"/>
    <w:rsid w:val="00B2756B"/>
    <w:rsid w:val="00B4459D"/>
    <w:rsid w:val="00B622C5"/>
    <w:rsid w:val="00B93056"/>
    <w:rsid w:val="00BA5177"/>
    <w:rsid w:val="00BA5588"/>
    <w:rsid w:val="00BC1A9C"/>
    <w:rsid w:val="00BE00E6"/>
    <w:rsid w:val="00C10F18"/>
    <w:rsid w:val="00C17DE5"/>
    <w:rsid w:val="00C23584"/>
    <w:rsid w:val="00C25FA1"/>
    <w:rsid w:val="00C44E87"/>
    <w:rsid w:val="00C91657"/>
    <w:rsid w:val="00CA70A4"/>
    <w:rsid w:val="00CE52FC"/>
    <w:rsid w:val="00CF0233"/>
    <w:rsid w:val="00D14EDC"/>
    <w:rsid w:val="00D37222"/>
    <w:rsid w:val="00D534B4"/>
    <w:rsid w:val="00D55B56"/>
    <w:rsid w:val="00D71ADA"/>
    <w:rsid w:val="00D90EC3"/>
    <w:rsid w:val="00DA14B1"/>
    <w:rsid w:val="00DB7D70"/>
    <w:rsid w:val="00DD368F"/>
    <w:rsid w:val="00DE36A1"/>
    <w:rsid w:val="00E12E2F"/>
    <w:rsid w:val="00E14E88"/>
    <w:rsid w:val="00E24D1A"/>
    <w:rsid w:val="00E4085F"/>
    <w:rsid w:val="00E47632"/>
    <w:rsid w:val="00E477C5"/>
    <w:rsid w:val="00E760E6"/>
    <w:rsid w:val="00E85E49"/>
    <w:rsid w:val="00EA338F"/>
    <w:rsid w:val="00EC0EC3"/>
    <w:rsid w:val="00ED79E7"/>
    <w:rsid w:val="00F41943"/>
    <w:rsid w:val="00F45BED"/>
    <w:rsid w:val="00F81813"/>
    <w:rsid w:val="00F86C26"/>
    <w:rsid w:val="00F9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E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C44E87"/>
    <w:rPr>
      <w:color w:val="800080" w:themeColor="followedHyperlink"/>
      <w:u w:val="single"/>
    </w:rPr>
  </w:style>
  <w:style w:type="paragraph" w:styleId="PlainText">
    <w:name w:val="Plain Text"/>
    <w:basedOn w:val="Normal"/>
    <w:link w:val="PlainTextChar"/>
    <w:rsid w:val="00F86C2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86C26"/>
    <w:rPr>
      <w:rFonts w:ascii="Courier New" w:eastAsia="Times New Roman" w:hAnsi="Courier New" w:cs="Courier New"/>
      <w:sz w:val="20"/>
      <w:szCs w:val="20"/>
    </w:rPr>
  </w:style>
  <w:style w:type="paragraph" w:customStyle="1" w:styleId="Default">
    <w:name w:val="Default"/>
    <w:rsid w:val="00F86C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umberedIndent">
    <w:name w:val="Numbered Indent"/>
    <w:rsid w:val="00F86C26"/>
    <w:pPr>
      <w:tabs>
        <w:tab w:val="left" w:pos="720"/>
      </w:tabs>
      <w:suppressAutoHyphens/>
      <w:spacing w:before="120" w:after="0" w:line="240" w:lineRule="auto"/>
      <w:ind w:left="720" w:hanging="360"/>
    </w:pPr>
    <w:rPr>
      <w:rFonts w:ascii="Arial" w:eastAsia="Arial" w:hAnsi="Arial" w:cs="Times New Roman"/>
      <w:sz w:val="18"/>
      <w:szCs w:val="20"/>
      <w:lang w:eastAsia="ar-SA"/>
    </w:rPr>
  </w:style>
  <w:style w:type="paragraph" w:styleId="NormalWeb">
    <w:name w:val="Normal (Web)"/>
    <w:basedOn w:val="Normal"/>
    <w:uiPriority w:val="99"/>
    <w:unhideWhenUsed/>
    <w:rsid w:val="00F86C26"/>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4E67C5"/>
    <w:pPr>
      <w:spacing w:after="0" w:line="240" w:lineRule="auto"/>
    </w:pPr>
    <w:rPr>
      <w:rFonts w:cstheme="minorHAnsi"/>
    </w:rPr>
  </w:style>
  <w:style w:type="table" w:customStyle="1" w:styleId="TableGridLight1">
    <w:name w:val="Table Grid Light1"/>
    <w:basedOn w:val="TableNormal"/>
    <w:uiPriority w:val="40"/>
    <w:rsid w:val="004E67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263905">
      <w:bodyDiv w:val="1"/>
      <w:marLeft w:val="0"/>
      <w:marRight w:val="0"/>
      <w:marTop w:val="0"/>
      <w:marBottom w:val="0"/>
      <w:divBdr>
        <w:top w:val="none" w:sz="0" w:space="0" w:color="auto"/>
        <w:left w:val="none" w:sz="0" w:space="0" w:color="auto"/>
        <w:bottom w:val="none" w:sz="0" w:space="0" w:color="auto"/>
        <w:right w:val="none" w:sz="0" w:space="0" w:color="auto"/>
      </w:divBdr>
    </w:div>
    <w:div w:id="169326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en.fuqua@doe.virginia.gov" TargetMode="External"/><Relationship Id="rId5" Type="http://schemas.openxmlformats.org/officeDocument/2006/relationships/webSettings" Target="webSettings.xml"/><Relationship Id="rId10" Type="http://schemas.openxmlformats.org/officeDocument/2006/relationships/hyperlink" Target="https://www.surveymonkey.com/r/YTGCR3N"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23579\Downloads\XXX-18.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F4015-E5F9-4822-8AB7-EF1BC5F6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XXX-18.dotx</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Superintendent's Memo 128-20</vt:lpstr>
    </vt:vector>
  </TitlesOfParts>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128-20</dc:title>
  <dc:creator/>
  <cp:lastModifiedBy/>
  <cp:revision>1</cp:revision>
  <dcterms:created xsi:type="dcterms:W3CDTF">2020-05-26T13:07:00Z</dcterms:created>
  <dcterms:modified xsi:type="dcterms:W3CDTF">2020-05-26T13:07:00Z</dcterms:modified>
</cp:coreProperties>
</file>