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687E72">
        <w:rPr>
          <w:szCs w:val="24"/>
        </w:rPr>
        <w:t>079</w:t>
      </w:r>
      <w:bookmarkStart w:id="0" w:name="_GoBack"/>
      <w:bookmarkEnd w:id="0"/>
      <w:r w:rsidR="00FB24B9">
        <w:rPr>
          <w:szCs w:val="24"/>
        </w:rPr>
        <w:t>-20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585448">
        <w:rPr>
          <w:szCs w:val="24"/>
        </w:rPr>
        <w:t>March 27, 2020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585448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585448" w:rsidRPr="00585448">
        <w:rPr>
          <w:rFonts w:eastAsia="Lato" w:cs="Times New Roman"/>
          <w:szCs w:val="24"/>
          <w:highlight w:val="white"/>
        </w:rPr>
        <w:t>Federal Communications Commission (FCC) Public Notice, Waivers, and Special COVID-19 Internet and Mobile Carrier Offerings</w:t>
      </w:r>
    </w:p>
    <w:p w:rsidR="00585448" w:rsidRPr="0096077C" w:rsidRDefault="00585448" w:rsidP="00585448">
      <w:pPr>
        <w:rPr>
          <w:rFonts w:eastAsia="Lato" w:cs="Times New Roman"/>
          <w:szCs w:val="24"/>
          <w:highlight w:val="white"/>
        </w:rPr>
      </w:pPr>
      <w:r w:rsidRPr="0096077C">
        <w:rPr>
          <w:rFonts w:eastAsia="Lato" w:cs="Times New Roman"/>
          <w:szCs w:val="24"/>
          <w:highlight w:val="white"/>
        </w:rPr>
        <w:t xml:space="preserve">On March 23, 2020, the Federal Communications Commission (FCC) released a </w:t>
      </w:r>
      <w:hyperlink r:id="rId10" w:history="1">
        <w:r w:rsidRPr="0096077C">
          <w:rPr>
            <w:rStyle w:val="Hyperlink"/>
            <w:rFonts w:eastAsia="Lato" w:cs="Times New Roman"/>
            <w:szCs w:val="24"/>
            <w:highlight w:val="white"/>
          </w:rPr>
          <w:t>Public Notice</w:t>
        </w:r>
      </w:hyperlink>
      <w:r w:rsidRPr="0096077C">
        <w:rPr>
          <w:rFonts w:eastAsia="Lato" w:cs="Times New Roman"/>
          <w:szCs w:val="24"/>
          <w:highlight w:val="white"/>
        </w:rPr>
        <w:t xml:space="preserve"> to clarify that schools may allow their Wi-Fi networks to be used by the community without losing funding. Wi-Fi signals can be accessed in school parking lots during building closures. </w:t>
      </w:r>
    </w:p>
    <w:p w:rsidR="00585448" w:rsidRPr="0096077C" w:rsidRDefault="00585448" w:rsidP="00585448">
      <w:pPr>
        <w:rPr>
          <w:rFonts w:eastAsia="Lato" w:cs="Times New Roman"/>
          <w:szCs w:val="24"/>
          <w:highlight w:val="white"/>
        </w:rPr>
      </w:pPr>
      <w:r w:rsidRPr="0096077C">
        <w:rPr>
          <w:rFonts w:eastAsia="Lato" w:cs="Times New Roman"/>
          <w:szCs w:val="24"/>
          <w:highlight w:val="white"/>
        </w:rPr>
        <w:t xml:space="preserve">The FCC leaves it to schools to establish their own policies regarding the use of their Wi-Fi networks during closures, including hours of use. And schools are reminded to follow any health and safety guidelines as set forth by federal, state, and local authorities. </w:t>
      </w:r>
    </w:p>
    <w:p w:rsidR="00585448" w:rsidRPr="0096077C" w:rsidRDefault="00585448" w:rsidP="00585448">
      <w:pPr>
        <w:rPr>
          <w:rFonts w:cs="Times New Roman"/>
          <w:szCs w:val="24"/>
        </w:rPr>
      </w:pPr>
      <w:r w:rsidRPr="0096077C">
        <w:rPr>
          <w:rFonts w:eastAsia="Lato" w:cs="Times New Roman"/>
          <w:szCs w:val="24"/>
          <w:highlight w:val="white"/>
        </w:rPr>
        <w:t xml:space="preserve">In addition, on March 18, 2020, the FCC released a waiver of the </w:t>
      </w:r>
      <w:hyperlink r:id="rId11" w:history="1">
        <w:r w:rsidRPr="0096077C">
          <w:rPr>
            <w:rStyle w:val="Hyperlink"/>
            <w:rFonts w:eastAsia="Lato" w:cs="Times New Roman"/>
            <w:szCs w:val="24"/>
            <w:highlight w:val="white"/>
          </w:rPr>
          <w:t>E-rate Gift Rules</w:t>
        </w:r>
      </w:hyperlink>
      <w:r w:rsidRPr="0096077C">
        <w:rPr>
          <w:rFonts w:eastAsia="Lato" w:cs="Times New Roman"/>
          <w:szCs w:val="24"/>
          <w:highlight w:val="white"/>
        </w:rPr>
        <w:t xml:space="preserve"> until September 30, 2020 to enable service providers to offer E-rate program participants to </w:t>
      </w:r>
      <w:r w:rsidRPr="0096077C">
        <w:rPr>
          <w:rFonts w:eastAsia="Lato" w:cs="Times New Roman"/>
          <w:szCs w:val="24"/>
          <w:highlight w:val="white"/>
          <w:u w:val="single"/>
        </w:rPr>
        <w:t>solicit and accept</w:t>
      </w:r>
      <w:r w:rsidRPr="0096077C">
        <w:rPr>
          <w:rFonts w:eastAsia="Lato" w:cs="Times New Roman"/>
          <w:szCs w:val="24"/>
          <w:highlight w:val="white"/>
        </w:rPr>
        <w:t>, improved connections or additional equipment for remote learning. Schools can now accept improved capacity, Wi-Fi hotspots, networking equipment, or other equipment or services to support teachers and students.</w:t>
      </w:r>
      <w:r w:rsidRPr="0096077C">
        <w:rPr>
          <w:rFonts w:cs="Times New Roman"/>
          <w:szCs w:val="24"/>
        </w:rPr>
        <w:t xml:space="preserve"> </w:t>
      </w:r>
    </w:p>
    <w:p w:rsidR="00585448" w:rsidRPr="0096077C" w:rsidRDefault="00585448" w:rsidP="00585448">
      <w:pPr>
        <w:rPr>
          <w:rFonts w:eastAsia="Lato" w:cs="Times New Roman"/>
          <w:szCs w:val="24"/>
          <w:highlight w:val="white"/>
        </w:rPr>
      </w:pPr>
      <w:r w:rsidRPr="0096077C">
        <w:rPr>
          <w:rFonts w:eastAsia="Lato" w:cs="Times New Roman"/>
          <w:szCs w:val="24"/>
          <w:highlight w:val="white"/>
        </w:rPr>
        <w:t xml:space="preserve">School divisions should also be aware that Internet Service Providers (ISP) and major wireless carriers have released special COVID-19 offerings to help keep people connected. Divisions are encouraged to check with their local ISP’s and mobile carriers for special offers. And the Coronavirus Information and Resources, </w:t>
      </w:r>
      <w:hyperlink r:id="rId12" w:history="1">
        <w:r w:rsidRPr="0096077C">
          <w:rPr>
            <w:rStyle w:val="Hyperlink"/>
            <w:rFonts w:eastAsia="Lato" w:cs="Times New Roman"/>
            <w:szCs w:val="24"/>
            <w:highlight w:val="white"/>
          </w:rPr>
          <w:t>Frequently Asked Questions</w:t>
        </w:r>
      </w:hyperlink>
      <w:r w:rsidRPr="0096077C">
        <w:rPr>
          <w:rFonts w:eastAsia="Lato" w:cs="Times New Roman"/>
          <w:szCs w:val="24"/>
          <w:highlight w:val="white"/>
        </w:rPr>
        <w:t xml:space="preserve"> section of the VDOE home page for more details about specific offerings. Since mobile hotspots are in high demand right now, most companies are reporting back-order due to low inventory. </w:t>
      </w:r>
    </w:p>
    <w:p w:rsidR="00585448" w:rsidRPr="0096077C" w:rsidRDefault="00585448" w:rsidP="00585448">
      <w:pPr>
        <w:rPr>
          <w:rFonts w:eastAsia="Lato" w:cs="Times New Roman"/>
          <w:szCs w:val="24"/>
          <w:highlight w:val="white"/>
        </w:rPr>
      </w:pPr>
      <w:r w:rsidRPr="0096077C">
        <w:rPr>
          <w:rFonts w:eastAsia="Lato" w:cs="Times New Roman"/>
          <w:szCs w:val="24"/>
          <w:highlight w:val="white"/>
        </w:rPr>
        <w:t>Please direct any questions about this information to Dr. Susan M. Clair, Learning Infrastructure Coordinator,</w:t>
      </w:r>
      <w:r>
        <w:rPr>
          <w:rFonts w:eastAsia="Lato" w:cs="Times New Roman"/>
          <w:szCs w:val="24"/>
          <w:highlight w:val="white"/>
        </w:rPr>
        <w:t xml:space="preserve"> at</w:t>
      </w:r>
      <w:r w:rsidRPr="0096077C">
        <w:rPr>
          <w:rFonts w:eastAsia="Lato" w:cs="Times New Roman"/>
          <w:szCs w:val="24"/>
          <w:highlight w:val="white"/>
        </w:rPr>
        <w:t xml:space="preserve"> </w:t>
      </w:r>
      <w:hyperlink r:id="rId13" w:history="1">
        <w:r w:rsidRPr="00DA5B31">
          <w:rPr>
            <w:rStyle w:val="Hyperlink"/>
            <w:rFonts w:eastAsia="Lato" w:cs="Times New Roman"/>
            <w:szCs w:val="24"/>
            <w:highlight w:val="white"/>
          </w:rPr>
          <w:t>susan.clair@doe.virginia.gov</w:t>
        </w:r>
      </w:hyperlink>
      <w:r>
        <w:rPr>
          <w:rFonts w:eastAsia="Lato" w:cs="Times New Roman"/>
          <w:szCs w:val="24"/>
          <w:highlight w:val="white"/>
        </w:rPr>
        <w:t xml:space="preserve"> or 804-786-9281.</w:t>
      </w:r>
    </w:p>
    <w:p w:rsidR="00167950" w:rsidRPr="00585448" w:rsidRDefault="00167950" w:rsidP="00585448">
      <w:pPr>
        <w:spacing w:after="0" w:line="240" w:lineRule="auto"/>
        <w:rPr>
          <w:rFonts w:eastAsia="Lato" w:cs="Times New Roman"/>
          <w:szCs w:val="24"/>
          <w:highlight w:val="white"/>
        </w:rPr>
      </w:pPr>
    </w:p>
    <w:p w:rsidR="007C0B3F" w:rsidRPr="00585448" w:rsidRDefault="005E064F" w:rsidP="00585448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585448">
        <w:rPr>
          <w:color w:val="000000"/>
          <w:szCs w:val="24"/>
        </w:rPr>
        <w:t>dm/smc</w:t>
      </w:r>
    </w:p>
    <w:sectPr w:rsidR="007C0B3F" w:rsidRPr="00585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848" w:rsidRDefault="00492848" w:rsidP="00B25322">
      <w:pPr>
        <w:spacing w:after="0" w:line="240" w:lineRule="auto"/>
      </w:pPr>
      <w:r>
        <w:separator/>
      </w:r>
    </w:p>
  </w:endnote>
  <w:endnote w:type="continuationSeparator" w:id="0">
    <w:p w:rsidR="00492848" w:rsidRDefault="0049284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848" w:rsidRDefault="00492848" w:rsidP="00B25322">
      <w:pPr>
        <w:spacing w:after="0" w:line="240" w:lineRule="auto"/>
      </w:pPr>
      <w:r>
        <w:separator/>
      </w:r>
    </w:p>
  </w:footnote>
  <w:footnote w:type="continuationSeparator" w:id="0">
    <w:p w:rsidR="00492848" w:rsidRDefault="0049284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167950"/>
    <w:rsid w:val="00223595"/>
    <w:rsid w:val="00227B1E"/>
    <w:rsid w:val="0027145D"/>
    <w:rsid w:val="002A6350"/>
    <w:rsid w:val="002F2AF8"/>
    <w:rsid w:val="002F2DAF"/>
    <w:rsid w:val="0031177E"/>
    <w:rsid w:val="003238EA"/>
    <w:rsid w:val="00406FF4"/>
    <w:rsid w:val="00414707"/>
    <w:rsid w:val="00492848"/>
    <w:rsid w:val="004F6547"/>
    <w:rsid w:val="005840A5"/>
    <w:rsid w:val="00585448"/>
    <w:rsid w:val="005E064F"/>
    <w:rsid w:val="005E06EF"/>
    <w:rsid w:val="00625A9B"/>
    <w:rsid w:val="00653DCC"/>
    <w:rsid w:val="00687E72"/>
    <w:rsid w:val="006F488F"/>
    <w:rsid w:val="00726AE8"/>
    <w:rsid w:val="0073236D"/>
    <w:rsid w:val="007538EC"/>
    <w:rsid w:val="00756255"/>
    <w:rsid w:val="00793593"/>
    <w:rsid w:val="007A73B4"/>
    <w:rsid w:val="007C0B3F"/>
    <w:rsid w:val="007C3E67"/>
    <w:rsid w:val="00851C0B"/>
    <w:rsid w:val="008631A7"/>
    <w:rsid w:val="008C4A46"/>
    <w:rsid w:val="00977AFA"/>
    <w:rsid w:val="009B51FA"/>
    <w:rsid w:val="009C7253"/>
    <w:rsid w:val="009E38A6"/>
    <w:rsid w:val="00A26586"/>
    <w:rsid w:val="00A30BC9"/>
    <w:rsid w:val="00A3144F"/>
    <w:rsid w:val="00A65EE6"/>
    <w:rsid w:val="00A67B2F"/>
    <w:rsid w:val="00A81436"/>
    <w:rsid w:val="00AE65FD"/>
    <w:rsid w:val="00B01E92"/>
    <w:rsid w:val="00B25322"/>
    <w:rsid w:val="00BC1A9C"/>
    <w:rsid w:val="00BE00E6"/>
    <w:rsid w:val="00C23584"/>
    <w:rsid w:val="00C25FA1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75FCE"/>
    <w:rsid w:val="00E760E6"/>
    <w:rsid w:val="00ED79E7"/>
    <w:rsid w:val="00F41943"/>
    <w:rsid w:val="00F81813"/>
    <w:rsid w:val="00FB24B9"/>
    <w:rsid w:val="00FD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9B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5854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susan.clair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e.virginia.gov/index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fcc.gov/public/attachments/DOC-363137A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fcc.gov/public/attachments/DA-20-324A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9D1F9-6400-482A-9757-5C3EC5D5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079-20</vt:lpstr>
    </vt:vector>
  </TitlesOfParts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079-20</dc:title>
  <dc:creator/>
  <cp:lastModifiedBy/>
  <cp:revision>1</cp:revision>
  <dcterms:created xsi:type="dcterms:W3CDTF">2020-03-27T12:51:00Z</dcterms:created>
  <dcterms:modified xsi:type="dcterms:W3CDTF">2020-03-27T12:51:00Z</dcterms:modified>
</cp:coreProperties>
</file>