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F9F7B" w14:textId="7FF604B4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580134">
        <w:rPr>
          <w:szCs w:val="24"/>
        </w:rPr>
        <w:t>064</w:t>
      </w:r>
      <w:r w:rsidR="00FB24B9">
        <w:rPr>
          <w:szCs w:val="24"/>
        </w:rPr>
        <w:t>-20</w:t>
      </w:r>
      <w:bookmarkEnd w:id="0"/>
    </w:p>
    <w:p w14:paraId="1465EB88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7D2977F7" wp14:editId="3AEC38A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25097C93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42B0A">
        <w:rPr>
          <w:szCs w:val="24"/>
        </w:rPr>
        <w:t>March 13, 2020</w:t>
      </w:r>
    </w:p>
    <w:p w14:paraId="77FCE7C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3C545EA3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0BBF669D" w14:textId="77777777" w:rsidR="00167950" w:rsidRPr="002F2AF8" w:rsidRDefault="00167950" w:rsidP="00642B0A">
      <w:pPr>
        <w:pStyle w:val="Heading2"/>
        <w:tabs>
          <w:tab w:val="left" w:pos="1800"/>
        </w:tabs>
        <w:spacing w:after="2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642B0A" w:rsidRPr="00642B0A">
        <w:rPr>
          <w:rFonts w:eastAsia="Times New Roman" w:cs="Times New Roman"/>
        </w:rPr>
        <w:t xml:space="preserve">Funding Available for Current/Former Youth in Foster Care for </w:t>
      </w:r>
      <w:r w:rsidR="00642B0A">
        <w:rPr>
          <w:rFonts w:eastAsia="Times New Roman" w:cs="Times New Roman"/>
        </w:rPr>
        <w:tab/>
      </w:r>
      <w:r w:rsidR="00642B0A" w:rsidRPr="00642B0A">
        <w:rPr>
          <w:rFonts w:eastAsia="Times New Roman" w:cs="Times New Roman"/>
        </w:rPr>
        <w:t>Education and Training</w:t>
      </w:r>
    </w:p>
    <w:p w14:paraId="48D04EE1" w14:textId="77777777" w:rsidR="00642B0A" w:rsidRPr="00F9502B" w:rsidRDefault="00642B0A" w:rsidP="00642B0A">
      <w:pPr>
        <w:spacing w:after="0" w:line="240" w:lineRule="auto"/>
        <w:rPr>
          <w:rFonts w:eastAsia="Times New Roman" w:cs="Times New Roman"/>
        </w:rPr>
      </w:pPr>
      <w:r w:rsidRPr="00F9502B">
        <w:rPr>
          <w:rFonts w:eastAsia="Times New Roman" w:cs="Times New Roman"/>
        </w:rPr>
        <w:t>There are over 5,000 children and youth in Virginia’s foster care system. Nearly 25 percent</w:t>
      </w:r>
      <w:r>
        <w:rPr>
          <w:rFonts w:eastAsia="Times New Roman" w:cs="Times New Roman"/>
        </w:rPr>
        <w:t xml:space="preserve"> are youth ages 16-18 who will soon be approaching their high school graduation.</w:t>
      </w:r>
      <w:r w:rsidRPr="00F9502B">
        <w:rPr>
          <w:rFonts w:eastAsia="Times New Roman" w:cs="Times New Roman"/>
        </w:rPr>
        <w:t xml:space="preserve"> National research indicates only </w:t>
      </w:r>
      <w:r w:rsidRPr="00F9502B">
        <w:rPr>
          <w:rFonts w:cs="Times New Roman"/>
          <w:shd w:val="clear" w:color="auto" w:fill="FFFFFF"/>
        </w:rPr>
        <w:t>32 to 45 percent of youth in foster care pursue higher education after high school</w:t>
      </w:r>
      <w:r w:rsidRPr="00F9502B">
        <w:rPr>
          <w:rFonts w:eastAsia="Times New Roman" w:cs="Times New Roman"/>
        </w:rPr>
        <w:t>. However, with your support, youth currently</w:t>
      </w:r>
      <w:r>
        <w:rPr>
          <w:rFonts w:eastAsia="Times New Roman" w:cs="Times New Roman"/>
        </w:rPr>
        <w:t xml:space="preserve"> or formerly in foster care </w:t>
      </w:r>
      <w:r w:rsidRPr="00F9502B">
        <w:rPr>
          <w:rFonts w:cs="Times New Roman"/>
          <w:shd w:val="clear" w:color="auto" w:fill="FFFFFF"/>
        </w:rPr>
        <w:t xml:space="preserve">can </w:t>
      </w:r>
      <w:r>
        <w:rPr>
          <w:rFonts w:cs="Times New Roman"/>
          <w:shd w:val="clear" w:color="auto" w:fill="FFFFFF"/>
        </w:rPr>
        <w:t>have</w:t>
      </w:r>
      <w:r w:rsidRPr="00F9502B">
        <w:rPr>
          <w:rFonts w:cs="Times New Roman"/>
          <w:shd w:val="clear" w:color="auto" w:fill="FFFFFF"/>
        </w:rPr>
        <w:t> </w:t>
      </w:r>
      <w:r w:rsidRPr="00F9502B">
        <w:rPr>
          <w:rFonts w:eastAsia="Times New Roman" w:cs="Times New Roman"/>
        </w:rPr>
        <w:t xml:space="preserve">access to financial resources for postsecondary education and vocational training. </w:t>
      </w:r>
    </w:p>
    <w:p w14:paraId="7A6EF044" w14:textId="77777777" w:rsidR="00642B0A" w:rsidRPr="00F9502B" w:rsidRDefault="00642B0A" w:rsidP="00642B0A">
      <w:pPr>
        <w:spacing w:after="0" w:line="240" w:lineRule="auto"/>
        <w:rPr>
          <w:rFonts w:eastAsia="Times New Roman" w:cs="Times New Roman"/>
        </w:rPr>
      </w:pPr>
    </w:p>
    <w:p w14:paraId="0D045B70" w14:textId="77777777" w:rsidR="008F55A8" w:rsidRPr="00332AE4" w:rsidRDefault="00642B0A" w:rsidP="00E72076">
      <w:pPr>
        <w:spacing w:after="0" w:line="240" w:lineRule="auto"/>
        <w:rPr>
          <w:rFonts w:ascii="Times" w:hAnsi="Times" w:cs="Times"/>
          <w:color w:val="444444"/>
          <w:sz w:val="18"/>
          <w:szCs w:val="18"/>
        </w:rPr>
      </w:pPr>
      <w:r w:rsidRPr="00642B0A">
        <w:t xml:space="preserve">The </w:t>
      </w:r>
      <w:hyperlink r:id="rId10" w:history="1">
        <w:r w:rsidRPr="00FA5119">
          <w:rPr>
            <w:rStyle w:val="Hyperlink"/>
            <w:rFonts w:eastAsia="Times New Roman" w:cs="Times New Roman"/>
            <w:color w:val="3333FF"/>
            <w:szCs w:val="24"/>
          </w:rPr>
          <w:t>Education and Training Voucher (ETV) Program</w:t>
        </w:r>
      </w:hyperlink>
      <w:r w:rsidRPr="00642B0A">
        <w:t xml:space="preserve"> administered by the Virginia Department of Social Services (VDSS), </w:t>
      </w:r>
      <w:r w:rsidRPr="00642B0A">
        <w:rPr>
          <w:rFonts w:eastAsia="Calibri"/>
          <w:b/>
        </w:rPr>
        <w:t>provides federal and state funding to youth and young adults ages 14 – 25 for college or post-secondary vocational training program expenses</w:t>
      </w:r>
      <w:r w:rsidRPr="00642B0A">
        <w:rPr>
          <w:rFonts w:eastAsia="Calibri"/>
        </w:rPr>
        <w:t xml:space="preserve">. </w:t>
      </w:r>
      <w:r w:rsidRPr="00642B0A">
        <w:t xml:space="preserve">Financial support is available to Virginia students who are currently, or were formerly, in foster care as well as youth who exited foster care through adoption or the </w:t>
      </w:r>
      <w:hyperlink r:id="rId11" w:history="1">
        <w:r w:rsidRPr="00FA5119">
          <w:rPr>
            <w:rStyle w:val="Hyperlink"/>
            <w:rFonts w:cs="Times New Roman"/>
            <w:color w:val="3333FF"/>
            <w:szCs w:val="24"/>
          </w:rPr>
          <w:t>Kinship Guardianship Assistance Program</w:t>
        </w:r>
      </w:hyperlink>
      <w:r w:rsidRPr="00642B0A">
        <w:t xml:space="preserve"> (</w:t>
      </w:r>
      <w:r w:rsidRPr="008F55A8">
        <w:t>KinGap</w:t>
      </w:r>
      <w:r w:rsidR="008F55A8" w:rsidRPr="008F55A8">
        <w:t xml:space="preserve">; </w:t>
      </w:r>
      <w:r w:rsidR="008F55A8" w:rsidRPr="008F55A8">
        <w:rPr>
          <w:i/>
        </w:rPr>
        <w:t>Code of Virginia</w:t>
      </w:r>
      <w:r w:rsidR="008F55A8" w:rsidRPr="008F55A8">
        <w:t xml:space="preserve"> </w:t>
      </w:r>
      <w:r w:rsidR="008F55A8" w:rsidRPr="00332AE4">
        <w:t>§</w:t>
      </w:r>
      <w:r w:rsidR="008F55A8" w:rsidRPr="008F55A8">
        <w:t xml:space="preserve"> 63.2</w:t>
      </w:r>
      <w:r w:rsidR="004838D9">
        <w:t>-</w:t>
      </w:r>
      <w:r w:rsidR="008F55A8" w:rsidRPr="008F55A8">
        <w:t xml:space="preserve">1305) </w:t>
      </w:r>
      <w:r w:rsidR="008F55A8" w:rsidRPr="00642B0A">
        <w:t>at 16 years of age or older.</w:t>
      </w:r>
    </w:p>
    <w:p w14:paraId="7B349F8A" w14:textId="77777777" w:rsidR="00642B0A" w:rsidRPr="008F55A8" w:rsidRDefault="008F55A8" w:rsidP="00642B0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2CD978C1" w14:textId="77777777" w:rsidR="00642B0A" w:rsidRPr="00F9502B" w:rsidRDefault="00642B0A" w:rsidP="00642B0A">
      <w:pPr>
        <w:spacing w:after="0" w:line="240" w:lineRule="auto"/>
        <w:rPr>
          <w:rFonts w:eastAsia="Times New Roman" w:cs="Times New Roman"/>
        </w:rPr>
      </w:pPr>
      <w:r w:rsidRPr="00F9502B">
        <w:rPr>
          <w:rFonts w:cs="Times New Roman"/>
        </w:rPr>
        <w:t xml:space="preserve">Eligible students may participate in the ETV Program for a maximum of five years </w:t>
      </w:r>
      <w:r w:rsidRPr="00642B0A">
        <w:rPr>
          <w:rFonts w:cs="Times New Roman"/>
        </w:rPr>
        <w:t>(regardless of whether or not the years are consecutive),</w:t>
      </w:r>
      <w:r w:rsidRPr="00F9502B">
        <w:rPr>
          <w:rFonts w:cs="Times New Roman"/>
        </w:rPr>
        <w:t xml:space="preserve"> provided they are enrolled in a postsecondary education or training program and making satisfactory progress toward completion of that program. </w:t>
      </w:r>
      <w:r w:rsidRPr="00F9502B">
        <w:rPr>
          <w:rFonts w:eastAsia="Calibri" w:cs="Times New Roman"/>
        </w:rPr>
        <w:t xml:space="preserve">Vouchers of up to $5,000 are available annually for each eligible youth. </w:t>
      </w:r>
      <w:r w:rsidRPr="00F9502B">
        <w:rPr>
          <w:rFonts w:eastAsia="Times New Roman" w:cs="Times New Roman"/>
        </w:rPr>
        <w:t xml:space="preserve">Program information, including eligibility requirements and the ETV application, can be accessed at </w:t>
      </w:r>
      <w:hyperlink r:id="rId12" w:tgtFrame="_blank" w:history="1">
        <w:r w:rsidRPr="00FA5119">
          <w:rPr>
            <w:rStyle w:val="Hyperlink"/>
            <w:rFonts w:eastAsia="Times New Roman" w:cs="Times New Roman"/>
            <w:color w:val="3333FF"/>
          </w:rPr>
          <w:t>FosterMyFuture</w:t>
        </w:r>
      </w:hyperlink>
      <w:r w:rsidR="00D20DAA" w:rsidRPr="00BE46C1">
        <w:rPr>
          <w:rStyle w:val="Hyperlink"/>
          <w:rFonts w:eastAsia="Times New Roman" w:cs="Times New Roman"/>
          <w:color w:val="auto"/>
          <w:u w:val="none"/>
        </w:rPr>
        <w:t>,</w:t>
      </w:r>
      <w:r w:rsidRPr="00BE46C1">
        <w:rPr>
          <w:rFonts w:eastAsia="Times New Roman" w:cs="Times New Roman"/>
        </w:rPr>
        <w:t xml:space="preserve"> </w:t>
      </w:r>
      <w:r w:rsidRPr="00F9502B">
        <w:rPr>
          <w:rFonts w:eastAsia="Times New Roman" w:cs="Times New Roman"/>
        </w:rPr>
        <w:t xml:space="preserve">VDSS’ dedicated website for youth and young adults currently or formerly in foster care. </w:t>
      </w:r>
    </w:p>
    <w:p w14:paraId="2DFA5543" w14:textId="77777777" w:rsidR="00642B0A" w:rsidRPr="00F9502B" w:rsidRDefault="00642B0A" w:rsidP="00642B0A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77A5BA50" w14:textId="565DE907" w:rsidR="00167950" w:rsidRDefault="00642B0A" w:rsidP="00642B0A">
      <w:pPr>
        <w:shd w:val="clear" w:color="auto" w:fill="FFFFFF"/>
        <w:spacing w:after="0" w:line="240" w:lineRule="auto"/>
        <w:rPr>
          <w:rStyle w:val="Hyperlink"/>
          <w:rFonts w:eastAsia="Times New Roman" w:cs="Times New Roman"/>
          <w:color w:val="0070C0"/>
        </w:rPr>
      </w:pPr>
      <w:r w:rsidRPr="00F9502B">
        <w:rPr>
          <w:rFonts w:eastAsia="Times New Roman" w:cs="Times New Roman"/>
        </w:rPr>
        <w:t xml:space="preserve">School personnel are encouraged to share ETV program information with all eligible students. </w:t>
      </w:r>
      <w:r w:rsidR="00D20DAA">
        <w:rPr>
          <w:rFonts w:eastAsia="Times New Roman" w:cs="Times New Roman"/>
        </w:rPr>
        <w:t xml:space="preserve">The </w:t>
      </w:r>
      <w:r w:rsidRPr="00F9502B">
        <w:rPr>
          <w:rFonts w:eastAsia="Times New Roman" w:cs="Times New Roman"/>
        </w:rPr>
        <w:t xml:space="preserve">ETV posters and other marketing materials are available by request to the ETV Program Office. To request marketing materials or for more information concerning the program, please </w:t>
      </w:r>
      <w:r>
        <w:rPr>
          <w:rFonts w:eastAsia="Times New Roman" w:cs="Times New Roman"/>
        </w:rPr>
        <w:t>contact</w:t>
      </w:r>
      <w:r w:rsidR="00D20DAA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Pr="00BE46C1">
        <w:rPr>
          <w:rFonts w:eastAsia="Times New Roman" w:cs="Times New Roman"/>
        </w:rPr>
        <w:t xml:space="preserve">Letha Moore-Jones, </w:t>
      </w:r>
      <w:r w:rsidR="008F55A8" w:rsidRPr="00BE46C1">
        <w:rPr>
          <w:rFonts w:eastAsia="Times New Roman" w:cs="Times New Roman"/>
        </w:rPr>
        <w:t>Y</w:t>
      </w:r>
      <w:r w:rsidRPr="00BE46C1">
        <w:rPr>
          <w:rFonts w:eastAsia="Times New Roman" w:cs="Times New Roman"/>
        </w:rPr>
        <w:t xml:space="preserve">outh </w:t>
      </w:r>
      <w:r w:rsidR="008F55A8" w:rsidRPr="00BE46C1">
        <w:rPr>
          <w:rFonts w:eastAsia="Times New Roman" w:cs="Times New Roman"/>
        </w:rPr>
        <w:t>Services Su</w:t>
      </w:r>
      <w:r w:rsidRPr="00BE46C1">
        <w:rPr>
          <w:rFonts w:eastAsia="Times New Roman" w:cs="Times New Roman"/>
        </w:rPr>
        <w:t>pervisor,</w:t>
      </w:r>
      <w:r>
        <w:rPr>
          <w:rFonts w:eastAsia="Times New Roman" w:cs="Times New Roman"/>
          <w:b/>
        </w:rPr>
        <w:t xml:space="preserve"> </w:t>
      </w:r>
      <w:r w:rsidR="00255905" w:rsidRPr="00084B46">
        <w:rPr>
          <w:rFonts w:eastAsia="Times New Roman" w:cs="Times New Roman"/>
        </w:rPr>
        <w:t>Virginia Department of Social Services,</w:t>
      </w:r>
      <w:r w:rsidR="00255905">
        <w:rPr>
          <w:rFonts w:eastAsia="Times New Roman" w:cs="Times New Roman"/>
        </w:rPr>
        <w:t xml:space="preserve"> </w:t>
      </w:r>
      <w:r w:rsidR="00FA5119" w:rsidRPr="008F55A8">
        <w:rPr>
          <w:rFonts w:eastAsia="Times New Roman" w:cs="Times New Roman"/>
        </w:rPr>
        <w:t>by</w:t>
      </w:r>
      <w:r w:rsidR="00FA5119">
        <w:rPr>
          <w:rFonts w:eastAsia="Times New Roman" w:cs="Times New Roman"/>
          <w:b/>
        </w:rPr>
        <w:t xml:space="preserve"> </w:t>
      </w:r>
      <w:r w:rsidR="00FA5119" w:rsidRPr="006573F8">
        <w:rPr>
          <w:rFonts w:eastAsia="Times New Roman" w:cs="Times New Roman"/>
        </w:rPr>
        <w:t>telephone</w:t>
      </w:r>
      <w:r w:rsidR="008F55A8">
        <w:rPr>
          <w:rFonts w:eastAsia="Times New Roman" w:cs="Times New Roman"/>
        </w:rPr>
        <w:t xml:space="preserve"> at </w:t>
      </w:r>
      <w:r w:rsidRPr="00F9502B">
        <w:rPr>
          <w:rFonts w:eastAsia="Times New Roman" w:cs="Times New Roman"/>
        </w:rPr>
        <w:t>(804) 726-7576</w:t>
      </w:r>
      <w:r w:rsidR="008F55A8">
        <w:rPr>
          <w:rFonts w:eastAsia="Times New Roman" w:cs="Times New Roman"/>
        </w:rPr>
        <w:t>,</w:t>
      </w:r>
      <w:r w:rsidRPr="00F9502B">
        <w:rPr>
          <w:rFonts w:eastAsia="Times New Roman" w:cs="Times New Roman"/>
        </w:rPr>
        <w:t xml:space="preserve"> or</w:t>
      </w:r>
      <w:r w:rsidR="008F55A8">
        <w:rPr>
          <w:rFonts w:eastAsia="Times New Roman" w:cs="Times New Roman"/>
        </w:rPr>
        <w:t xml:space="preserve"> by email at</w:t>
      </w:r>
      <w:r w:rsidRPr="00F9502B">
        <w:rPr>
          <w:rFonts w:eastAsia="Times New Roman" w:cs="Times New Roman"/>
        </w:rPr>
        <w:t xml:space="preserve"> </w:t>
      </w:r>
      <w:hyperlink r:id="rId13" w:history="1">
        <w:r w:rsidR="00CD7B92" w:rsidRPr="00E84413">
          <w:rPr>
            <w:rStyle w:val="Hyperlink"/>
            <w:rFonts w:eastAsia="Times New Roman" w:cs="Times New Roman"/>
          </w:rPr>
          <w:t>letha.moore-jones@dss.virginia.gov</w:t>
        </w:r>
      </w:hyperlink>
      <w:r w:rsidRPr="00BE46C1">
        <w:rPr>
          <w:rStyle w:val="Hyperlink"/>
          <w:rFonts w:eastAsia="Times New Roman" w:cs="Times New Roman"/>
          <w:color w:val="auto"/>
          <w:u w:val="none"/>
        </w:rPr>
        <w:t>.</w:t>
      </w:r>
    </w:p>
    <w:p w14:paraId="2BE97A23" w14:textId="77777777" w:rsidR="00642B0A" w:rsidRPr="002F2AF8" w:rsidRDefault="00642B0A" w:rsidP="00642B0A">
      <w:pPr>
        <w:shd w:val="clear" w:color="auto" w:fill="FFFFFF"/>
        <w:spacing w:after="0" w:line="240" w:lineRule="auto"/>
        <w:rPr>
          <w:color w:val="000000"/>
          <w:szCs w:val="24"/>
        </w:rPr>
      </w:pPr>
    </w:p>
    <w:p w14:paraId="36FF59EC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642B0A">
        <w:rPr>
          <w:color w:val="000000"/>
          <w:szCs w:val="24"/>
        </w:rPr>
        <w:t>MS/rge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6E35" w14:textId="77777777" w:rsidR="0047764B" w:rsidRDefault="0047764B" w:rsidP="00B25322">
      <w:pPr>
        <w:spacing w:after="0" w:line="240" w:lineRule="auto"/>
      </w:pPr>
      <w:r>
        <w:separator/>
      </w:r>
    </w:p>
  </w:endnote>
  <w:endnote w:type="continuationSeparator" w:id="0">
    <w:p w14:paraId="08AB92F7" w14:textId="77777777" w:rsidR="0047764B" w:rsidRDefault="0047764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7E19" w14:textId="77777777" w:rsidR="0047764B" w:rsidRDefault="0047764B" w:rsidP="00B25322">
      <w:pPr>
        <w:spacing w:after="0" w:line="240" w:lineRule="auto"/>
      </w:pPr>
      <w:r>
        <w:separator/>
      </w:r>
    </w:p>
  </w:footnote>
  <w:footnote w:type="continuationSeparator" w:id="0">
    <w:p w14:paraId="5A12DD47" w14:textId="77777777" w:rsidR="0047764B" w:rsidRDefault="0047764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55905"/>
    <w:rsid w:val="0027145D"/>
    <w:rsid w:val="002A6350"/>
    <w:rsid w:val="002F2AF8"/>
    <w:rsid w:val="002F2DAF"/>
    <w:rsid w:val="0031177E"/>
    <w:rsid w:val="003238EA"/>
    <w:rsid w:val="00406FF4"/>
    <w:rsid w:val="00414707"/>
    <w:rsid w:val="0047764B"/>
    <w:rsid w:val="004838D9"/>
    <w:rsid w:val="004E349E"/>
    <w:rsid w:val="004F6547"/>
    <w:rsid w:val="00580134"/>
    <w:rsid w:val="005840A5"/>
    <w:rsid w:val="005A0CF6"/>
    <w:rsid w:val="005E064F"/>
    <w:rsid w:val="005E06EF"/>
    <w:rsid w:val="00625A9B"/>
    <w:rsid w:val="00642B0A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A6192"/>
    <w:rsid w:val="008C4A46"/>
    <w:rsid w:val="008F55A8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71C4A"/>
    <w:rsid w:val="00A81436"/>
    <w:rsid w:val="00AE65FD"/>
    <w:rsid w:val="00B01E92"/>
    <w:rsid w:val="00B25322"/>
    <w:rsid w:val="00BC1A9C"/>
    <w:rsid w:val="00BE00E6"/>
    <w:rsid w:val="00BE46C1"/>
    <w:rsid w:val="00C23584"/>
    <w:rsid w:val="00C25FA1"/>
    <w:rsid w:val="00C62DB9"/>
    <w:rsid w:val="00CA70A4"/>
    <w:rsid w:val="00CD7B92"/>
    <w:rsid w:val="00CF0233"/>
    <w:rsid w:val="00D01ADC"/>
    <w:rsid w:val="00D20DAA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2076"/>
    <w:rsid w:val="00E75FCE"/>
    <w:rsid w:val="00E760E6"/>
    <w:rsid w:val="00ED79E7"/>
    <w:rsid w:val="00F41943"/>
    <w:rsid w:val="00F81813"/>
    <w:rsid w:val="00FA5119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679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642B0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349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letha.moore-jones@dss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s.virginia.gov/fmf/education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/title63.2/chapter13/section63.2-130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ss.virginia.gov/fmf/educationa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BC1C-C9A8-4C1B-8BEC-2FBE8351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#064-20</vt:lpstr>
    </vt:vector>
  </TitlesOfParts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#064-20</dc:title>
  <dc:creator/>
  <cp:lastModifiedBy/>
  <cp:revision>1</cp:revision>
  <dcterms:created xsi:type="dcterms:W3CDTF">2020-03-10T20:54:00Z</dcterms:created>
  <dcterms:modified xsi:type="dcterms:W3CDTF">2020-03-10T20:54:00Z</dcterms:modified>
</cp:coreProperties>
</file>