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6406DB" w14:textId="20F76E66" w:rsidR="00167950" w:rsidRPr="002F2AF8" w:rsidRDefault="00167950" w:rsidP="00167950">
      <w:pPr>
        <w:pStyle w:val="Heading1"/>
        <w:tabs>
          <w:tab w:val="left" w:pos="1440"/>
        </w:tabs>
        <w:rPr>
          <w:szCs w:val="24"/>
        </w:rPr>
      </w:pPr>
      <w:r w:rsidRPr="002F2AF8">
        <w:rPr>
          <w:szCs w:val="24"/>
        </w:rPr>
        <w:t>Superintendent’s Memo #</w:t>
      </w:r>
      <w:bookmarkStart w:id="0" w:name="_GoBack"/>
      <w:r w:rsidR="00B97D24">
        <w:rPr>
          <w:szCs w:val="24"/>
        </w:rPr>
        <w:t>0</w:t>
      </w:r>
      <w:r w:rsidR="00A61FC5">
        <w:rPr>
          <w:szCs w:val="24"/>
        </w:rPr>
        <w:t>56</w:t>
      </w:r>
      <w:r w:rsidR="00FB24B9">
        <w:rPr>
          <w:szCs w:val="24"/>
        </w:rPr>
        <w:t>-20</w:t>
      </w:r>
      <w:bookmarkEnd w:id="0"/>
    </w:p>
    <w:p w14:paraId="5767DCB1" w14:textId="77777777" w:rsidR="00167950" w:rsidRPr="002F2AF8" w:rsidRDefault="00167950" w:rsidP="00167950">
      <w:pPr>
        <w:jc w:val="center"/>
        <w:rPr>
          <w:szCs w:val="24"/>
        </w:rPr>
      </w:pPr>
      <w:r w:rsidRPr="002F2AF8">
        <w:rPr>
          <w:noProof/>
          <w:szCs w:val="24"/>
        </w:rPr>
        <w:drawing>
          <wp:inline distT="0" distB="0" distL="0" distR="0" wp14:anchorId="1DC3A73E" wp14:editId="75F3AC4B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AF8">
        <w:rPr>
          <w:szCs w:val="24"/>
        </w:rPr>
        <w:br/>
      </w:r>
      <w:r w:rsidRPr="002F2AF8">
        <w:rPr>
          <w:rStyle w:val="Strong"/>
          <w:color w:val="000000"/>
          <w:szCs w:val="24"/>
        </w:rPr>
        <w:t>COMMONWEALTH of VIRGINIA </w:t>
      </w:r>
      <w:r w:rsidRPr="002F2AF8">
        <w:rPr>
          <w:b/>
          <w:bCs/>
          <w:color w:val="000000"/>
          <w:szCs w:val="24"/>
        </w:rPr>
        <w:br/>
      </w:r>
      <w:r w:rsidRPr="002F2AF8">
        <w:rPr>
          <w:rStyle w:val="Strong"/>
          <w:color w:val="000000"/>
          <w:szCs w:val="24"/>
        </w:rPr>
        <w:t>Department of Education</w:t>
      </w:r>
      <w:r w:rsidR="002F2AF8">
        <w:rPr>
          <w:rStyle w:val="Strong"/>
          <w:color w:val="000000"/>
          <w:szCs w:val="24"/>
        </w:rPr>
        <w:br/>
      </w:r>
    </w:p>
    <w:p w14:paraId="468A6A09" w14:textId="630707C6"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>DATE:</w:t>
      </w:r>
      <w:r w:rsidR="00D95780" w:rsidRPr="002F2AF8">
        <w:rPr>
          <w:szCs w:val="24"/>
        </w:rPr>
        <w:tab/>
      </w:r>
      <w:r w:rsidR="000116A3">
        <w:rPr>
          <w:szCs w:val="24"/>
        </w:rPr>
        <w:t>March 6</w:t>
      </w:r>
      <w:r w:rsidR="0053375C">
        <w:rPr>
          <w:szCs w:val="24"/>
        </w:rPr>
        <w:t>, 2020</w:t>
      </w:r>
    </w:p>
    <w:p w14:paraId="4712BF26" w14:textId="77777777"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TO: </w:t>
      </w:r>
      <w:r w:rsidR="00D95780" w:rsidRPr="002F2AF8">
        <w:rPr>
          <w:szCs w:val="24"/>
        </w:rPr>
        <w:tab/>
      </w:r>
      <w:r w:rsidRPr="002F2AF8">
        <w:rPr>
          <w:szCs w:val="24"/>
        </w:rPr>
        <w:t>Division Superintendents</w:t>
      </w:r>
    </w:p>
    <w:p w14:paraId="353BF384" w14:textId="77777777"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FROM: </w:t>
      </w:r>
      <w:r w:rsidR="00D95780" w:rsidRPr="002F2AF8">
        <w:rPr>
          <w:szCs w:val="24"/>
        </w:rPr>
        <w:tab/>
      </w:r>
      <w:r w:rsidRPr="002F2AF8">
        <w:rPr>
          <w:color w:val="000000"/>
          <w:szCs w:val="24"/>
        </w:rPr>
        <w:t>James F. Lane</w:t>
      </w:r>
      <w:r w:rsidRPr="002F2AF8">
        <w:rPr>
          <w:szCs w:val="24"/>
        </w:rPr>
        <w:t xml:space="preserve">, </w:t>
      </w:r>
      <w:r w:rsidR="00414707" w:rsidRPr="002F2AF8">
        <w:rPr>
          <w:color w:val="000000"/>
          <w:szCs w:val="24"/>
        </w:rPr>
        <w:t>Ed.D., </w:t>
      </w:r>
      <w:r w:rsidRPr="002F2AF8">
        <w:rPr>
          <w:szCs w:val="24"/>
        </w:rPr>
        <w:t>Superintendent of Public Instruction</w:t>
      </w:r>
    </w:p>
    <w:p w14:paraId="57F9D935" w14:textId="77777777" w:rsidR="00167950" w:rsidRPr="0053375C" w:rsidRDefault="00167950" w:rsidP="0053375C">
      <w:pPr>
        <w:pStyle w:val="Heading2"/>
        <w:tabs>
          <w:tab w:val="left" w:pos="1800"/>
        </w:tabs>
        <w:ind w:left="1800" w:hanging="1800"/>
        <w:rPr>
          <w:rFonts w:cs="Times New Roman"/>
          <w:szCs w:val="24"/>
        </w:rPr>
      </w:pPr>
      <w:r w:rsidRPr="002F2AF8">
        <w:rPr>
          <w:szCs w:val="24"/>
        </w:rPr>
        <w:t xml:space="preserve">SUBJECT: </w:t>
      </w:r>
      <w:r w:rsidR="00D95780" w:rsidRPr="002F2AF8">
        <w:rPr>
          <w:szCs w:val="24"/>
        </w:rPr>
        <w:tab/>
      </w:r>
      <w:r w:rsidR="00FC6C0B">
        <w:rPr>
          <w:szCs w:val="24"/>
        </w:rPr>
        <w:t>6th</w:t>
      </w:r>
      <w:r w:rsidR="00FC6C0B" w:rsidRPr="00EE1860">
        <w:rPr>
          <w:szCs w:val="24"/>
        </w:rPr>
        <w:t xml:space="preserve"> Annual Advocacy Symposium</w:t>
      </w:r>
    </w:p>
    <w:p w14:paraId="270EA052" w14:textId="71EDA35B" w:rsidR="00FC6C0B" w:rsidRPr="00BB1D74" w:rsidRDefault="00FC6C0B" w:rsidP="00FC6C0B">
      <w:pPr>
        <w:pStyle w:val="Address"/>
        <w:rPr>
          <w:rFonts w:ascii="Times New Roman" w:hAnsi="Times New Roman" w:cs="Times New Roman"/>
          <w:color w:val="auto"/>
          <w:sz w:val="24"/>
          <w:szCs w:val="24"/>
        </w:rPr>
      </w:pPr>
      <w:r w:rsidRPr="00BB1D74">
        <w:rPr>
          <w:rFonts w:ascii="Times New Roman" w:hAnsi="Times New Roman" w:cs="Times New Roman"/>
          <w:color w:val="auto"/>
          <w:sz w:val="24"/>
          <w:szCs w:val="24"/>
        </w:rPr>
        <w:t>The Virginia Department of Education (VDOE)</w:t>
      </w:r>
      <w:r>
        <w:rPr>
          <w:rFonts w:ascii="Times New Roman" w:hAnsi="Times New Roman" w:cs="Times New Roman"/>
          <w:color w:val="auto"/>
          <w:sz w:val="24"/>
          <w:szCs w:val="24"/>
        </w:rPr>
        <w:t>, Department of Special Education and Student Services (SESS),</w:t>
      </w:r>
      <w:r w:rsidRPr="00BB1D74">
        <w:rPr>
          <w:rFonts w:ascii="Times New Roman" w:hAnsi="Times New Roman" w:cs="Times New Roman"/>
          <w:color w:val="auto"/>
          <w:sz w:val="24"/>
          <w:szCs w:val="24"/>
        </w:rPr>
        <w:t xml:space="preserve"> in </w:t>
      </w:r>
      <w:r>
        <w:rPr>
          <w:rFonts w:ascii="Times New Roman" w:hAnsi="Times New Roman" w:cs="Times New Roman"/>
          <w:color w:val="auto"/>
          <w:sz w:val="24"/>
          <w:szCs w:val="24"/>
        </w:rPr>
        <w:t>collaboration</w:t>
      </w:r>
      <w:r w:rsidRPr="00BB1D74">
        <w:rPr>
          <w:rFonts w:ascii="Times New Roman" w:hAnsi="Times New Roman" w:cs="Times New Roman"/>
          <w:color w:val="auto"/>
          <w:sz w:val="24"/>
          <w:szCs w:val="24"/>
        </w:rPr>
        <w:t xml:space="preserve"> with the Parent Educational Advocacy Training Center (PEATC) is offering a </w:t>
      </w:r>
      <w:r>
        <w:rPr>
          <w:rFonts w:ascii="Times New Roman" w:hAnsi="Times New Roman" w:cs="Times New Roman"/>
          <w:color w:val="auto"/>
          <w:sz w:val="24"/>
          <w:szCs w:val="24"/>
        </w:rPr>
        <w:t>one</w:t>
      </w:r>
      <w:r w:rsidRPr="00BB1D74">
        <w:rPr>
          <w:rFonts w:ascii="Times New Roman" w:hAnsi="Times New Roman" w:cs="Times New Roman"/>
          <w:color w:val="auto"/>
          <w:sz w:val="24"/>
          <w:szCs w:val="24"/>
        </w:rPr>
        <w:t xml:space="preserve">-day training opportunity on advocacy in special education on </w:t>
      </w:r>
      <w:r>
        <w:rPr>
          <w:rFonts w:ascii="Times New Roman" w:hAnsi="Times New Roman" w:cs="Times New Roman"/>
          <w:color w:val="auto"/>
          <w:sz w:val="24"/>
          <w:szCs w:val="24"/>
        </w:rPr>
        <w:t>Friday, May 8, 2020</w:t>
      </w:r>
      <w:r w:rsidRPr="00BB1D74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auto"/>
          <w:sz w:val="24"/>
          <w:szCs w:val="24"/>
        </w:rPr>
        <w:t>from</w:t>
      </w:r>
      <w:r w:rsidRPr="00543811">
        <w:rPr>
          <w:rFonts w:ascii="Times New Roman" w:hAnsi="Times New Roman" w:cs="Times New Roman"/>
          <w:color w:val="auto"/>
          <w:sz w:val="24"/>
          <w:szCs w:val="24"/>
        </w:rPr>
        <w:t xml:space="preserve"> 9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a</w:t>
      </w:r>
      <w:r w:rsidRPr="00543811">
        <w:rPr>
          <w:rFonts w:ascii="Times New Roman" w:hAnsi="Times New Roman" w:cs="Times New Roman"/>
          <w:color w:val="auto"/>
          <w:sz w:val="24"/>
          <w:szCs w:val="24"/>
        </w:rPr>
        <w:t xml:space="preserve">.m.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to </w:t>
      </w:r>
      <w:r w:rsidRPr="00543811">
        <w:rPr>
          <w:rFonts w:ascii="Times New Roman" w:hAnsi="Times New Roman" w:cs="Times New Roman"/>
          <w:color w:val="auto"/>
          <w:sz w:val="24"/>
          <w:szCs w:val="24"/>
        </w:rPr>
        <w:t>4 p.m.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43811">
        <w:rPr>
          <w:rFonts w:ascii="Times New Roman" w:hAnsi="Times New Roman" w:cs="Times New Roman"/>
          <w:color w:val="auto"/>
          <w:sz w:val="24"/>
          <w:szCs w:val="24"/>
        </w:rPr>
        <w:t xml:space="preserve">The </w:t>
      </w:r>
      <w:r w:rsidR="002B108C" w:rsidRPr="002B108C">
        <w:rPr>
          <w:rFonts w:ascii="Times New Roman" w:hAnsi="Times New Roman" w:cs="Times New Roman"/>
          <w:color w:val="auto"/>
          <w:sz w:val="24"/>
          <w:szCs w:val="24"/>
        </w:rPr>
        <w:t xml:space="preserve">6th Annual Advocacy Symposium </w:t>
      </w:r>
      <w:r w:rsidRPr="00543811">
        <w:rPr>
          <w:rFonts w:ascii="Times New Roman" w:hAnsi="Times New Roman" w:cs="Times New Roman"/>
          <w:color w:val="auto"/>
          <w:sz w:val="24"/>
          <w:szCs w:val="24"/>
        </w:rPr>
        <w:t xml:space="preserve">will convene at the Virginia Crossings Hilton Hotel, 1000 Virginia Center Parkway, Glen Allen, Virginia 23059. This </w:t>
      </w:r>
      <w:r w:rsidR="00725596">
        <w:rPr>
          <w:rFonts w:ascii="Times New Roman" w:hAnsi="Times New Roman" w:cs="Times New Roman"/>
          <w:color w:val="auto"/>
          <w:sz w:val="24"/>
          <w:szCs w:val="24"/>
        </w:rPr>
        <w:t>S</w:t>
      </w:r>
      <w:r>
        <w:rPr>
          <w:rFonts w:ascii="Times New Roman" w:hAnsi="Times New Roman" w:cs="Times New Roman"/>
          <w:color w:val="auto"/>
          <w:sz w:val="24"/>
          <w:szCs w:val="24"/>
        </w:rPr>
        <w:t>ymposium</w:t>
      </w:r>
      <w:r w:rsidRPr="00BB1D74">
        <w:rPr>
          <w:rFonts w:ascii="Times New Roman" w:hAnsi="Times New Roman" w:cs="Times New Roman"/>
          <w:color w:val="auto"/>
          <w:sz w:val="24"/>
          <w:szCs w:val="24"/>
        </w:rPr>
        <w:t xml:space="preserve"> is designed for anyone who advocates for students with disabilities throughout the Commonwealth of Virginia. </w:t>
      </w:r>
      <w:r>
        <w:rPr>
          <w:rFonts w:ascii="Times New Roman" w:hAnsi="Times New Roman" w:cs="Times New Roman"/>
          <w:color w:val="auto"/>
          <w:sz w:val="24"/>
          <w:szCs w:val="24"/>
        </w:rPr>
        <w:t>Symposium</w:t>
      </w:r>
      <w:r w:rsidRPr="00543811">
        <w:rPr>
          <w:rFonts w:ascii="Times New Roman" w:hAnsi="Times New Roman" w:cs="Times New Roman"/>
          <w:color w:val="auto"/>
          <w:sz w:val="24"/>
          <w:szCs w:val="24"/>
        </w:rPr>
        <w:t xml:space="preserve"> participants will receive information on: (i) what</w:t>
      </w:r>
      <w:r w:rsidR="00725596">
        <w:rPr>
          <w:rFonts w:ascii="Times New Roman" w:hAnsi="Times New Roman" w:cs="Times New Roman"/>
          <w:color w:val="auto"/>
          <w:sz w:val="24"/>
          <w:szCs w:val="24"/>
        </w:rPr>
        <w:t xml:space="preserve"> is</w:t>
      </w:r>
      <w:r w:rsidRPr="00543811">
        <w:rPr>
          <w:rFonts w:ascii="Times New Roman" w:hAnsi="Times New Roman" w:cs="Times New Roman"/>
          <w:color w:val="auto"/>
          <w:sz w:val="24"/>
          <w:szCs w:val="24"/>
        </w:rPr>
        <w:t xml:space="preserve"> new in special education law; (ii) updates on any legislation passed during the latest General Assembly session; (iii) information on how to talk with students with disabilities about sexual relationships; (iv) the VDOE/PEATC Transition University modules; and (v) participation in a facilitated small group discussion.</w:t>
      </w:r>
    </w:p>
    <w:p w14:paraId="77292A00" w14:textId="44A0C668" w:rsidR="00FC6C0B" w:rsidRPr="00EB0A35" w:rsidRDefault="00FC6C0B" w:rsidP="00FC6C0B">
      <w:pPr>
        <w:pStyle w:val="NormalWeb"/>
        <w:spacing w:after="0"/>
      </w:pPr>
      <w:r w:rsidRPr="00A6694C">
        <w:rPr>
          <w:color w:val="FF0000"/>
        </w:rPr>
        <w:br/>
      </w:r>
      <w:r>
        <w:t>Participation in this Symposium is at minimal cost. There is no registration fee and c</w:t>
      </w:r>
      <w:r w:rsidRPr="00EB0A35">
        <w:t xml:space="preserve">omplimentary lodging will </w:t>
      </w:r>
      <w:r>
        <w:t xml:space="preserve">be </w:t>
      </w:r>
      <w:r w:rsidRPr="00EB0A35">
        <w:t>provided</w:t>
      </w:r>
      <w:r>
        <w:t xml:space="preserve"> on a limited basis for Thursday, May 7, 2020,</w:t>
      </w:r>
      <w:r w:rsidRPr="00EB0A35">
        <w:t xml:space="preserve"> for all participants who </w:t>
      </w:r>
      <w:r>
        <w:t>travel more than 60 miles one-way to the symposium location. A complimentary breakfast and l</w:t>
      </w:r>
      <w:r w:rsidRPr="00EB0A35">
        <w:t xml:space="preserve">unch will be provided to all registered </w:t>
      </w:r>
      <w:r>
        <w:t xml:space="preserve">symposium </w:t>
      </w:r>
      <w:r w:rsidRPr="00EB0A35">
        <w:t>participants on</w:t>
      </w:r>
      <w:r>
        <w:rPr>
          <w:rStyle w:val="Heading1Char"/>
        </w:rPr>
        <w:t xml:space="preserve"> Friday, May 8, 2020. </w:t>
      </w:r>
      <w:r w:rsidRPr="005563A2">
        <w:rPr>
          <w:rStyle w:val="Heading1Char"/>
        </w:rPr>
        <w:t xml:space="preserve">Space is limited for this </w:t>
      </w:r>
      <w:r w:rsidR="005F1E0F">
        <w:rPr>
          <w:rStyle w:val="Heading1Char"/>
        </w:rPr>
        <w:t>S</w:t>
      </w:r>
      <w:r w:rsidRPr="005563A2">
        <w:rPr>
          <w:rStyle w:val="Heading1Char"/>
        </w:rPr>
        <w:t>ymposium; as such</w:t>
      </w:r>
      <w:r>
        <w:rPr>
          <w:rStyle w:val="Heading1Char"/>
        </w:rPr>
        <w:t>,</w:t>
      </w:r>
      <w:r w:rsidRPr="005563A2">
        <w:rPr>
          <w:rStyle w:val="Heading1Char"/>
        </w:rPr>
        <w:t xml:space="preserve"> registrations </w:t>
      </w:r>
      <w:r>
        <w:rPr>
          <w:rStyle w:val="Heading1Char"/>
        </w:rPr>
        <w:t xml:space="preserve">and lodging requests will be </w:t>
      </w:r>
      <w:r w:rsidR="00035109">
        <w:rPr>
          <w:rStyle w:val="Heading1Char"/>
        </w:rPr>
        <w:t>accepted</w:t>
      </w:r>
      <w:r w:rsidRPr="005563A2">
        <w:t xml:space="preserve"> on a first-come, first-served basis. All participants </w:t>
      </w:r>
      <w:r w:rsidRPr="0022013A">
        <w:rPr>
          <w:b/>
        </w:rPr>
        <w:t>must pre-register</w:t>
      </w:r>
      <w:r w:rsidRPr="005563A2">
        <w:t xml:space="preserve"> using the following web link: </w:t>
      </w:r>
      <w:hyperlink r:id="rId10" w:history="1">
        <w:r>
          <w:rPr>
            <w:rStyle w:val="Hyperlink"/>
          </w:rPr>
          <w:t>AdvocacySymposium2020</w:t>
        </w:r>
      </w:hyperlink>
      <w:r w:rsidRPr="000116A3">
        <w:rPr>
          <w:rStyle w:val="Hyperlink"/>
          <w:color w:val="auto"/>
          <w:u w:val="none"/>
        </w:rPr>
        <w:t>.</w:t>
      </w:r>
      <w:r>
        <w:t xml:space="preserve"> </w:t>
      </w:r>
      <w:r w:rsidR="00035109">
        <w:t xml:space="preserve">Upon acceptance of their registration, </w:t>
      </w:r>
      <w:r>
        <w:t xml:space="preserve">attendees will receive confirmation of their registration </w:t>
      </w:r>
      <w:r w:rsidR="00035109">
        <w:t xml:space="preserve">and additional information </w:t>
      </w:r>
      <w:r>
        <w:t>from PEATC staff regarding the symposium.</w:t>
      </w:r>
      <w:r w:rsidRPr="00EB0A35">
        <w:t xml:space="preserve"> </w:t>
      </w:r>
    </w:p>
    <w:p w14:paraId="013D3565" w14:textId="77777777" w:rsidR="00FC6C0B" w:rsidRDefault="00FC6C0B" w:rsidP="00FC6C0B">
      <w:pPr>
        <w:spacing w:after="0" w:line="240" w:lineRule="auto"/>
        <w:rPr>
          <w:rFonts w:eastAsia="Times New Roman" w:cs="Times New Roman"/>
          <w:szCs w:val="24"/>
        </w:rPr>
      </w:pPr>
    </w:p>
    <w:p w14:paraId="24360CAE" w14:textId="66E8675C" w:rsidR="00FC6C0B" w:rsidRPr="00EB0A35" w:rsidRDefault="00FC6C0B" w:rsidP="00FC6C0B">
      <w:pPr>
        <w:spacing w:after="0" w:line="240" w:lineRule="auto"/>
        <w:rPr>
          <w:rFonts w:eastAsia="Times New Roman" w:cs="Times New Roman"/>
          <w:szCs w:val="24"/>
        </w:rPr>
      </w:pPr>
      <w:r w:rsidRPr="00EB0A35">
        <w:rPr>
          <w:rFonts w:cs="Times New Roman"/>
          <w:szCs w:val="24"/>
        </w:rPr>
        <w:t xml:space="preserve">Participant materials and an agenda will be provided during the on-site registration process at the </w:t>
      </w:r>
      <w:r>
        <w:rPr>
          <w:rFonts w:cs="Times New Roman"/>
          <w:szCs w:val="24"/>
        </w:rPr>
        <w:t>symposium</w:t>
      </w:r>
      <w:r w:rsidRPr="00EB0A35">
        <w:rPr>
          <w:rFonts w:cs="Times New Roman"/>
          <w:szCs w:val="24"/>
        </w:rPr>
        <w:t xml:space="preserve"> venue. </w:t>
      </w:r>
      <w:r w:rsidRPr="00EB0A35">
        <w:rPr>
          <w:rFonts w:eastAsia="Times New Roman" w:cs="Times New Roman"/>
          <w:szCs w:val="24"/>
        </w:rPr>
        <w:t>For questions regarding online registration, or to register by phone, interested participants should contact PEATC</w:t>
      </w:r>
      <w:r>
        <w:rPr>
          <w:rFonts w:eastAsia="Times New Roman" w:cs="Times New Roman"/>
          <w:szCs w:val="24"/>
        </w:rPr>
        <w:t>,</w:t>
      </w:r>
      <w:r w:rsidRPr="00EB0A35">
        <w:rPr>
          <w:rFonts w:eastAsia="Times New Roman" w:cs="Times New Roman"/>
          <w:szCs w:val="24"/>
        </w:rPr>
        <w:t xml:space="preserve"> at </w:t>
      </w:r>
      <w:r w:rsidRPr="00EB0A35">
        <w:rPr>
          <w:rFonts w:cs="Times New Roman"/>
          <w:szCs w:val="24"/>
        </w:rPr>
        <w:t>(800) 869-6782</w:t>
      </w:r>
      <w:r>
        <w:rPr>
          <w:rFonts w:eastAsia="Times New Roman" w:cs="Times New Roman"/>
          <w:szCs w:val="24"/>
        </w:rPr>
        <w:t xml:space="preserve">. </w:t>
      </w:r>
      <w:r w:rsidRPr="00EB0A35">
        <w:rPr>
          <w:rFonts w:eastAsia="Times New Roman" w:cs="Times New Roman"/>
          <w:szCs w:val="24"/>
        </w:rPr>
        <w:t>General questions regarding the</w:t>
      </w:r>
      <w:r w:rsidRPr="00EB0A35">
        <w:rPr>
          <w:rFonts w:cs="Times New Roman"/>
          <w:szCs w:val="24"/>
        </w:rPr>
        <w:t xml:space="preserve"> Advocacy Symposium </w:t>
      </w:r>
      <w:r>
        <w:rPr>
          <w:rFonts w:eastAsia="Times New Roman" w:cs="Times New Roman"/>
          <w:szCs w:val="24"/>
        </w:rPr>
        <w:t xml:space="preserve">should </w:t>
      </w:r>
      <w:r w:rsidRPr="00EB0A35">
        <w:rPr>
          <w:rFonts w:eastAsia="Times New Roman" w:cs="Times New Roman"/>
          <w:szCs w:val="24"/>
        </w:rPr>
        <w:t>be directed to Hank Millward, Director, Virginia Department of Education, by email</w:t>
      </w:r>
      <w:r>
        <w:rPr>
          <w:rFonts w:eastAsia="Times New Roman" w:cs="Times New Roman"/>
          <w:szCs w:val="24"/>
        </w:rPr>
        <w:t>,</w:t>
      </w:r>
      <w:r w:rsidRPr="00EB0A35">
        <w:rPr>
          <w:rFonts w:eastAsia="Times New Roman" w:cs="Times New Roman"/>
          <w:szCs w:val="24"/>
        </w:rPr>
        <w:t xml:space="preserve"> at </w:t>
      </w:r>
      <w:hyperlink r:id="rId11" w:history="1">
        <w:r w:rsidRPr="00EB0A35">
          <w:rPr>
            <w:rStyle w:val="Hyperlink"/>
            <w:rFonts w:eastAsia="Times New Roman" w:cs="Times New Roman"/>
            <w:szCs w:val="24"/>
          </w:rPr>
          <w:t>Hank.Millward@doe.virginia.gov</w:t>
        </w:r>
      </w:hyperlink>
      <w:r w:rsidRPr="00EB0A35">
        <w:rPr>
          <w:rFonts w:eastAsia="Times New Roman" w:cs="Times New Roman"/>
          <w:szCs w:val="24"/>
        </w:rPr>
        <w:t xml:space="preserve">, or via telephone, at (804) 371-0525. </w:t>
      </w:r>
    </w:p>
    <w:p w14:paraId="48913066" w14:textId="77777777" w:rsidR="00FC6C0B" w:rsidRDefault="00FC6C0B" w:rsidP="000116A3">
      <w:pPr>
        <w:spacing w:after="0"/>
        <w:rPr>
          <w:rStyle w:val="PlaceholderText"/>
          <w:rFonts w:cs="Times New Roman"/>
          <w:color w:val="auto"/>
          <w:szCs w:val="24"/>
        </w:rPr>
      </w:pPr>
    </w:p>
    <w:p w14:paraId="04FA9F73" w14:textId="77777777" w:rsidR="008C4A46" w:rsidRPr="0053375C" w:rsidRDefault="005E064F" w:rsidP="00167950">
      <w:pPr>
        <w:rPr>
          <w:rFonts w:cs="Times New Roman"/>
          <w:color w:val="000000"/>
          <w:szCs w:val="24"/>
        </w:rPr>
      </w:pPr>
      <w:r w:rsidRPr="0053375C">
        <w:rPr>
          <w:rStyle w:val="PlaceholderText"/>
          <w:rFonts w:cs="Times New Roman"/>
          <w:color w:val="auto"/>
          <w:szCs w:val="24"/>
        </w:rPr>
        <w:t>JFL/</w:t>
      </w:r>
      <w:r w:rsidR="002641F9">
        <w:rPr>
          <w:rFonts w:cs="Times New Roman"/>
          <w:color w:val="000000"/>
          <w:szCs w:val="24"/>
        </w:rPr>
        <w:t>HJM</w:t>
      </w:r>
      <w:r w:rsidR="005D1ACC">
        <w:rPr>
          <w:rFonts w:cs="Times New Roman"/>
          <w:color w:val="000000"/>
          <w:szCs w:val="24"/>
        </w:rPr>
        <w:t>/lc</w:t>
      </w:r>
    </w:p>
    <w:sectPr w:rsidR="008C4A46" w:rsidRPr="0053375C" w:rsidSect="00FC6C0B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8306D3" w14:textId="77777777" w:rsidR="00201469" w:rsidRDefault="00201469" w:rsidP="00B25322">
      <w:pPr>
        <w:spacing w:after="0" w:line="240" w:lineRule="auto"/>
      </w:pPr>
      <w:r>
        <w:separator/>
      </w:r>
    </w:p>
  </w:endnote>
  <w:endnote w:type="continuationSeparator" w:id="0">
    <w:p w14:paraId="22E8580A" w14:textId="77777777" w:rsidR="00201469" w:rsidRDefault="00201469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F82EE0" w14:textId="77777777" w:rsidR="00201469" w:rsidRDefault="00201469" w:rsidP="00B25322">
      <w:pPr>
        <w:spacing w:after="0" w:line="240" w:lineRule="auto"/>
      </w:pPr>
      <w:r>
        <w:separator/>
      </w:r>
    </w:p>
  </w:footnote>
  <w:footnote w:type="continuationSeparator" w:id="0">
    <w:p w14:paraId="1194CD6E" w14:textId="77777777" w:rsidR="00201469" w:rsidRDefault="00201469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removePersonalInformation/>
  <w:removeDateAndTime/>
  <w:attachedTemplate r:id="rId1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CE"/>
    <w:rsid w:val="000116A3"/>
    <w:rsid w:val="000158CE"/>
    <w:rsid w:val="00035109"/>
    <w:rsid w:val="00062952"/>
    <w:rsid w:val="000C0D0F"/>
    <w:rsid w:val="000E2D83"/>
    <w:rsid w:val="00167950"/>
    <w:rsid w:val="00174A0C"/>
    <w:rsid w:val="00183CBC"/>
    <w:rsid w:val="001F55E4"/>
    <w:rsid w:val="00201469"/>
    <w:rsid w:val="00223595"/>
    <w:rsid w:val="00227B1E"/>
    <w:rsid w:val="002641F9"/>
    <w:rsid w:val="0027145D"/>
    <w:rsid w:val="00277F13"/>
    <w:rsid w:val="002A6350"/>
    <w:rsid w:val="002B108C"/>
    <w:rsid w:val="002F2AF8"/>
    <w:rsid w:val="002F2DAF"/>
    <w:rsid w:val="0031177E"/>
    <w:rsid w:val="003238EA"/>
    <w:rsid w:val="00406FF4"/>
    <w:rsid w:val="00414707"/>
    <w:rsid w:val="004F6547"/>
    <w:rsid w:val="0053375C"/>
    <w:rsid w:val="005840A5"/>
    <w:rsid w:val="005D1ACC"/>
    <w:rsid w:val="005E064F"/>
    <w:rsid w:val="005E06EF"/>
    <w:rsid w:val="005F1E0F"/>
    <w:rsid w:val="00625A9B"/>
    <w:rsid w:val="00653DCC"/>
    <w:rsid w:val="006F488F"/>
    <w:rsid w:val="00725596"/>
    <w:rsid w:val="00726AE8"/>
    <w:rsid w:val="0073236D"/>
    <w:rsid w:val="00756255"/>
    <w:rsid w:val="00793593"/>
    <w:rsid w:val="007A73B4"/>
    <w:rsid w:val="007C0B3F"/>
    <w:rsid w:val="007C3E67"/>
    <w:rsid w:val="00851C0B"/>
    <w:rsid w:val="008631A7"/>
    <w:rsid w:val="00883D68"/>
    <w:rsid w:val="0088667F"/>
    <w:rsid w:val="008C4A46"/>
    <w:rsid w:val="00977AFA"/>
    <w:rsid w:val="009B51FA"/>
    <w:rsid w:val="009C7253"/>
    <w:rsid w:val="009E38A6"/>
    <w:rsid w:val="00A26586"/>
    <w:rsid w:val="00A30BC9"/>
    <w:rsid w:val="00A3144F"/>
    <w:rsid w:val="00A3236B"/>
    <w:rsid w:val="00A61FC5"/>
    <w:rsid w:val="00A65EE6"/>
    <w:rsid w:val="00A67B2F"/>
    <w:rsid w:val="00A81436"/>
    <w:rsid w:val="00AE65FD"/>
    <w:rsid w:val="00B01E92"/>
    <w:rsid w:val="00B25322"/>
    <w:rsid w:val="00B97D24"/>
    <w:rsid w:val="00BA5EA8"/>
    <w:rsid w:val="00BC1A9C"/>
    <w:rsid w:val="00BE00E6"/>
    <w:rsid w:val="00C23584"/>
    <w:rsid w:val="00C25FA1"/>
    <w:rsid w:val="00C8618D"/>
    <w:rsid w:val="00CA70A4"/>
    <w:rsid w:val="00CF0233"/>
    <w:rsid w:val="00D17A4C"/>
    <w:rsid w:val="00D31279"/>
    <w:rsid w:val="00D40336"/>
    <w:rsid w:val="00D534B4"/>
    <w:rsid w:val="00D55B56"/>
    <w:rsid w:val="00D95780"/>
    <w:rsid w:val="00DA0871"/>
    <w:rsid w:val="00DA14B1"/>
    <w:rsid w:val="00DB1DFB"/>
    <w:rsid w:val="00DD368F"/>
    <w:rsid w:val="00DE36A1"/>
    <w:rsid w:val="00E12E2F"/>
    <w:rsid w:val="00E35748"/>
    <w:rsid w:val="00E4085F"/>
    <w:rsid w:val="00E75FCE"/>
    <w:rsid w:val="00E760E6"/>
    <w:rsid w:val="00ED79E7"/>
    <w:rsid w:val="00F41943"/>
    <w:rsid w:val="00F72F74"/>
    <w:rsid w:val="00F81813"/>
    <w:rsid w:val="00FB24B9"/>
    <w:rsid w:val="00FC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0EF8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780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95780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paragraph" w:styleId="NormalWeb">
    <w:name w:val="Normal (Web)"/>
    <w:basedOn w:val="Normal"/>
    <w:uiPriority w:val="99"/>
    <w:unhideWhenUsed/>
    <w:rsid w:val="0053375C"/>
    <w:pPr>
      <w:spacing w:after="150" w:line="240" w:lineRule="auto"/>
    </w:pPr>
    <w:rPr>
      <w:rFonts w:eastAsia="Times New Roman" w:cs="Times New Roman"/>
      <w:szCs w:val="24"/>
    </w:rPr>
  </w:style>
  <w:style w:type="paragraph" w:customStyle="1" w:styleId="Address">
    <w:name w:val="Address"/>
    <w:basedOn w:val="Normal"/>
    <w:uiPriority w:val="4"/>
    <w:qFormat/>
    <w:rsid w:val="0053375C"/>
    <w:pPr>
      <w:spacing w:after="0" w:line="240" w:lineRule="auto"/>
    </w:pPr>
    <w:rPr>
      <w:rFonts w:asciiTheme="minorHAnsi" w:hAnsiTheme="minorHAnsi"/>
      <w:color w:val="265898" w:themeColor="text2" w:themeTint="E6"/>
      <w:sz w:val="40"/>
      <w:szCs w:val="20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5F1E0F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88667F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ank.Millward@doe.virginia.go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2020advocacysymposium.eventbrite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956C1-417C-40CE-AD7A-A05F7B26B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Memo 056-20</vt:lpstr>
    </vt:vector>
  </TitlesOfParts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Memo 056-20</dc:title>
  <dc:creator/>
  <cp:lastModifiedBy/>
  <cp:revision>1</cp:revision>
  <dcterms:created xsi:type="dcterms:W3CDTF">2020-03-03T19:06:00Z</dcterms:created>
  <dcterms:modified xsi:type="dcterms:W3CDTF">2020-03-03T19:06:00Z</dcterms:modified>
</cp:coreProperties>
</file>