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28" w:rsidRPr="00EF1128" w:rsidRDefault="00EF1128" w:rsidP="00EF1128">
      <w:pPr>
        <w:spacing w:after="0"/>
        <w:jc w:val="center"/>
        <w:rPr>
          <w:rFonts w:cstheme="minorHAnsi"/>
          <w:b/>
          <w:sz w:val="24"/>
          <w:szCs w:val="24"/>
        </w:rPr>
      </w:pPr>
      <w:r w:rsidRPr="00EF1128">
        <w:rPr>
          <w:rFonts w:cstheme="minorHAnsi"/>
          <w:b/>
          <w:sz w:val="24"/>
          <w:szCs w:val="24"/>
        </w:rPr>
        <w:t xml:space="preserve">Virginia Department of Education </w:t>
      </w:r>
    </w:p>
    <w:p w:rsidR="00EF1128" w:rsidRPr="00EF1128" w:rsidRDefault="00EF1128" w:rsidP="00EF1128">
      <w:pPr>
        <w:spacing w:after="0"/>
        <w:jc w:val="center"/>
        <w:rPr>
          <w:rFonts w:cstheme="minorHAnsi"/>
          <w:b/>
          <w:sz w:val="24"/>
          <w:szCs w:val="24"/>
        </w:rPr>
      </w:pPr>
      <w:r w:rsidRPr="00EF1128">
        <w:rPr>
          <w:rFonts w:cstheme="minorHAnsi"/>
          <w:b/>
          <w:sz w:val="24"/>
          <w:szCs w:val="24"/>
        </w:rPr>
        <w:t xml:space="preserve">Waiver to Increase Local Eligibility Criteria for the Virginia Preschool Initiative (VPI) Form </w:t>
      </w:r>
    </w:p>
    <w:p w:rsidR="00EF1128" w:rsidRPr="00EF1128" w:rsidRDefault="00EF1128" w:rsidP="00EF1128">
      <w:pPr>
        <w:spacing w:after="0"/>
        <w:jc w:val="center"/>
        <w:rPr>
          <w:rFonts w:cstheme="minorHAnsi"/>
          <w:sz w:val="24"/>
          <w:szCs w:val="24"/>
        </w:rPr>
      </w:pPr>
    </w:p>
    <w:p w:rsidR="00EF1128" w:rsidRPr="00EF1128" w:rsidRDefault="00EF1128" w:rsidP="00EF1128">
      <w:pPr>
        <w:rPr>
          <w:rFonts w:cstheme="minorHAnsi"/>
          <w:sz w:val="24"/>
          <w:szCs w:val="24"/>
        </w:rPr>
      </w:pPr>
      <w:r w:rsidRPr="00EF1128">
        <w:rPr>
          <w:rFonts w:cstheme="minorHAnsi"/>
          <w:sz w:val="24"/>
          <w:szCs w:val="24"/>
        </w:rPr>
        <w:t xml:space="preserve">The proposed 2020 Appropriation Act allows VPI programs to seek a waiver to increase the percentage of at-risk children served through local eligibility criteria greater than 15%. </w:t>
      </w:r>
    </w:p>
    <w:p w:rsidR="00EF1128" w:rsidRPr="00EF1128" w:rsidRDefault="00EF1128" w:rsidP="00EF1128">
      <w:pPr>
        <w:spacing w:after="0"/>
        <w:rPr>
          <w:rFonts w:cstheme="minorHAnsi"/>
          <w:sz w:val="24"/>
          <w:szCs w:val="24"/>
        </w:rPr>
      </w:pPr>
      <w:r w:rsidRPr="00EF1128">
        <w:rPr>
          <w:rFonts w:cstheme="minorHAnsi"/>
          <w:sz w:val="24"/>
          <w:szCs w:val="24"/>
        </w:rPr>
        <w:t>Localities must demonstrate that:</w:t>
      </w:r>
    </w:p>
    <w:p w:rsidR="00EF1128" w:rsidRPr="00EF1128" w:rsidRDefault="00EF1128" w:rsidP="00EF1128">
      <w:pPr>
        <w:pStyle w:val="ListParagraph"/>
        <w:numPr>
          <w:ilvl w:val="0"/>
          <w:numId w:val="1"/>
        </w:numPr>
        <w:spacing w:after="0"/>
        <w:rPr>
          <w:rFonts w:cstheme="minorHAnsi"/>
          <w:sz w:val="24"/>
          <w:szCs w:val="24"/>
        </w:rPr>
      </w:pPr>
      <w:r w:rsidRPr="00EF1128">
        <w:rPr>
          <w:rFonts w:cstheme="minorHAnsi"/>
          <w:sz w:val="24"/>
          <w:szCs w:val="24"/>
        </w:rPr>
        <w:t>More than 15% of slots are needed to meet the needs of at-risk children in the</w:t>
      </w:r>
      <w:r w:rsidR="003301C5">
        <w:rPr>
          <w:rFonts w:cstheme="minorHAnsi"/>
          <w:sz w:val="24"/>
          <w:szCs w:val="24"/>
        </w:rPr>
        <w:t xml:space="preserve"> community, and;</w:t>
      </w:r>
    </w:p>
    <w:p w:rsidR="00EF1128" w:rsidRPr="00EF1128" w:rsidRDefault="00EF1128" w:rsidP="00EF1128">
      <w:pPr>
        <w:pStyle w:val="ListParagraph"/>
        <w:numPr>
          <w:ilvl w:val="0"/>
          <w:numId w:val="1"/>
        </w:numPr>
        <w:spacing w:after="0"/>
        <w:rPr>
          <w:rFonts w:cstheme="minorHAnsi"/>
          <w:sz w:val="24"/>
          <w:szCs w:val="24"/>
        </w:rPr>
      </w:pPr>
      <w:r w:rsidRPr="00EF1128">
        <w:rPr>
          <w:rFonts w:cstheme="minorHAnsi"/>
          <w:sz w:val="24"/>
          <w:szCs w:val="24"/>
        </w:rPr>
        <w:t xml:space="preserve">The increase in local eligibility criteria will enable the maximization of federal funds while not having a negative impact on access for other individuals currently being served. </w:t>
      </w:r>
    </w:p>
    <w:p w:rsidR="00EF1128" w:rsidRPr="00EF1128" w:rsidRDefault="00EF1128" w:rsidP="00EF1128">
      <w:pPr>
        <w:spacing w:after="0"/>
        <w:rPr>
          <w:rFonts w:cstheme="minorHAnsi"/>
          <w:sz w:val="24"/>
          <w:szCs w:val="24"/>
        </w:rPr>
      </w:pPr>
    </w:p>
    <w:p w:rsidR="00EF1128" w:rsidRPr="00EF1128" w:rsidRDefault="00EF1128" w:rsidP="00EF1128">
      <w:pPr>
        <w:spacing w:after="0"/>
        <w:contextualSpacing/>
        <w:rPr>
          <w:rFonts w:cstheme="minorHAnsi"/>
          <w:sz w:val="24"/>
          <w:szCs w:val="24"/>
        </w:rPr>
      </w:pPr>
      <w:r w:rsidRPr="00EF1128">
        <w:rPr>
          <w:rFonts w:cstheme="minorHAnsi"/>
          <w:sz w:val="24"/>
          <w:szCs w:val="24"/>
        </w:rPr>
        <w:t xml:space="preserve">Divisions seeking this waiver must complete the following information. The waiver form should be submitted for Superintendent of Public Instruction review by March 31, 2020. The completed waiver should be scanned and emailed to </w:t>
      </w:r>
      <w:hyperlink r:id="rId7" w:history="1">
        <w:r w:rsidRPr="00EF1128">
          <w:rPr>
            <w:rStyle w:val="Hyperlink"/>
            <w:rFonts w:cstheme="minorHAnsi"/>
            <w:sz w:val="24"/>
            <w:szCs w:val="24"/>
          </w:rPr>
          <w:t>earlychildhood@doe.virginia.gov</w:t>
        </w:r>
      </w:hyperlink>
      <w:r w:rsidRPr="00EF1128">
        <w:rPr>
          <w:rFonts w:cstheme="minorHAnsi"/>
          <w:sz w:val="24"/>
          <w:szCs w:val="24"/>
        </w:rPr>
        <w:t xml:space="preserve">. </w:t>
      </w:r>
    </w:p>
    <w:p w:rsidR="00EF1128" w:rsidRPr="00EF1128" w:rsidRDefault="00EF1128" w:rsidP="00EF1128">
      <w:pPr>
        <w:spacing w:after="0"/>
        <w:contextualSpacing/>
        <w:rPr>
          <w:rFonts w:cstheme="minorHAnsi"/>
          <w:sz w:val="24"/>
          <w:szCs w:val="24"/>
        </w:rPr>
      </w:pPr>
    </w:p>
    <w:tbl>
      <w:tblPr>
        <w:tblStyle w:val="TableGrid"/>
        <w:tblW w:w="0" w:type="auto"/>
        <w:tblLook w:val="04A0" w:firstRow="1" w:lastRow="0" w:firstColumn="1" w:lastColumn="0" w:noHBand="0" w:noVBand="1"/>
        <w:tblDescription w:val="School Division Contact Info"/>
      </w:tblPr>
      <w:tblGrid>
        <w:gridCol w:w="3505"/>
        <w:gridCol w:w="5845"/>
      </w:tblGrid>
      <w:tr w:rsidR="00EF1128" w:rsidRPr="00EF1128" w:rsidTr="00BC341F">
        <w:trPr>
          <w:trHeight w:val="360"/>
          <w:tblHeader/>
        </w:trPr>
        <w:tc>
          <w:tcPr>
            <w:tcW w:w="3505" w:type="dxa"/>
          </w:tcPr>
          <w:p w:rsidR="00EF1128" w:rsidRPr="00EF1128" w:rsidRDefault="00EF1128" w:rsidP="00FF35C7">
            <w:pPr>
              <w:contextualSpacing/>
              <w:rPr>
                <w:rFonts w:cstheme="minorHAnsi"/>
                <w:sz w:val="24"/>
                <w:szCs w:val="24"/>
              </w:rPr>
            </w:pPr>
            <w:r w:rsidRPr="00EF1128">
              <w:rPr>
                <w:rFonts w:cstheme="minorHAnsi"/>
                <w:sz w:val="24"/>
                <w:szCs w:val="24"/>
              </w:rPr>
              <w:t>School Division</w:t>
            </w:r>
          </w:p>
        </w:tc>
        <w:tc>
          <w:tcPr>
            <w:tcW w:w="5845" w:type="dxa"/>
          </w:tcPr>
          <w:p w:rsidR="00EF1128" w:rsidRPr="00EF1128" w:rsidRDefault="00E028B7" w:rsidP="00FF35C7">
            <w:pPr>
              <w:contextualSpacing/>
              <w:rPr>
                <w:rFonts w:cstheme="minorHAnsi"/>
                <w:sz w:val="24"/>
                <w:szCs w:val="24"/>
              </w:rPr>
            </w:pPr>
            <w:sdt>
              <w:sdtPr>
                <w:rPr>
                  <w:rFonts w:cstheme="minorHAnsi"/>
                  <w:sz w:val="24"/>
                  <w:szCs w:val="24"/>
                </w:rPr>
                <w:id w:val="897630996"/>
                <w:placeholder>
                  <w:docPart w:val="D039466C3971469EA760BB392105CE3E"/>
                </w:placeholder>
                <w:showingPlcHdr/>
                <w:text/>
              </w:sdtPr>
              <w:sdtEndPr/>
              <w:sdtContent>
                <w:r w:rsidR="00BC341F" w:rsidRPr="00360BAC">
                  <w:rPr>
                    <w:rStyle w:val="PlaceholderText"/>
                    <w:rFonts w:cstheme="minorHAnsi"/>
                    <w:sz w:val="24"/>
                    <w:szCs w:val="24"/>
                  </w:rPr>
                  <w:t>Click or tap here to enter text.</w:t>
                </w:r>
              </w:sdtContent>
            </w:sdt>
          </w:p>
        </w:tc>
      </w:tr>
      <w:tr w:rsidR="00EF1128" w:rsidRPr="00EF1128" w:rsidTr="00BC341F">
        <w:trPr>
          <w:trHeight w:val="360"/>
        </w:trPr>
        <w:tc>
          <w:tcPr>
            <w:tcW w:w="3505" w:type="dxa"/>
          </w:tcPr>
          <w:p w:rsidR="00EF1128" w:rsidRPr="00EF1128" w:rsidRDefault="00EF1128" w:rsidP="00FF35C7">
            <w:pPr>
              <w:contextualSpacing/>
              <w:rPr>
                <w:rFonts w:cstheme="minorHAnsi"/>
                <w:sz w:val="24"/>
                <w:szCs w:val="24"/>
              </w:rPr>
            </w:pPr>
            <w:r w:rsidRPr="00EF1128">
              <w:rPr>
                <w:rFonts w:cstheme="minorHAnsi"/>
                <w:sz w:val="24"/>
                <w:szCs w:val="24"/>
              </w:rPr>
              <w:t>VPI Coordinator Name</w:t>
            </w:r>
          </w:p>
        </w:tc>
        <w:tc>
          <w:tcPr>
            <w:tcW w:w="5845" w:type="dxa"/>
          </w:tcPr>
          <w:p w:rsidR="00EF1128" w:rsidRPr="00EF1128" w:rsidRDefault="00E028B7" w:rsidP="00FF35C7">
            <w:pPr>
              <w:contextualSpacing/>
              <w:rPr>
                <w:rFonts w:cstheme="minorHAnsi"/>
                <w:sz w:val="24"/>
                <w:szCs w:val="24"/>
              </w:rPr>
            </w:pPr>
            <w:sdt>
              <w:sdtPr>
                <w:rPr>
                  <w:rFonts w:cstheme="minorHAnsi"/>
                  <w:sz w:val="24"/>
                  <w:szCs w:val="24"/>
                </w:rPr>
                <w:id w:val="-645042673"/>
                <w:placeholder>
                  <w:docPart w:val="700C0971CDD34EC6844F75C83F79F25D"/>
                </w:placeholder>
                <w:showingPlcHdr/>
                <w:text/>
              </w:sdtPr>
              <w:sdtEndPr/>
              <w:sdtContent>
                <w:r w:rsidR="00BC341F" w:rsidRPr="00360BAC">
                  <w:rPr>
                    <w:rStyle w:val="PlaceholderText"/>
                    <w:rFonts w:cstheme="minorHAnsi"/>
                    <w:sz w:val="24"/>
                    <w:szCs w:val="24"/>
                  </w:rPr>
                  <w:t>Click or tap here to enter text.</w:t>
                </w:r>
              </w:sdtContent>
            </w:sdt>
          </w:p>
        </w:tc>
      </w:tr>
      <w:tr w:rsidR="00EF1128" w:rsidRPr="00EF1128" w:rsidTr="00BC341F">
        <w:trPr>
          <w:trHeight w:val="360"/>
        </w:trPr>
        <w:tc>
          <w:tcPr>
            <w:tcW w:w="3505" w:type="dxa"/>
          </w:tcPr>
          <w:p w:rsidR="00EF1128" w:rsidRPr="00EF1128" w:rsidRDefault="00EF1128" w:rsidP="00FF35C7">
            <w:pPr>
              <w:contextualSpacing/>
              <w:rPr>
                <w:rFonts w:cstheme="minorHAnsi"/>
                <w:sz w:val="24"/>
                <w:szCs w:val="24"/>
              </w:rPr>
            </w:pPr>
            <w:r w:rsidRPr="00EF1128">
              <w:rPr>
                <w:rFonts w:cstheme="minorHAnsi"/>
                <w:sz w:val="24"/>
                <w:szCs w:val="24"/>
              </w:rPr>
              <w:t>VPI Coordinator Email and Phone</w:t>
            </w:r>
          </w:p>
        </w:tc>
        <w:tc>
          <w:tcPr>
            <w:tcW w:w="5845" w:type="dxa"/>
          </w:tcPr>
          <w:p w:rsidR="00EF1128" w:rsidRPr="00EF1128" w:rsidRDefault="00E028B7" w:rsidP="00FF35C7">
            <w:pPr>
              <w:contextualSpacing/>
              <w:rPr>
                <w:rFonts w:cstheme="minorHAnsi"/>
                <w:sz w:val="24"/>
                <w:szCs w:val="24"/>
              </w:rPr>
            </w:pPr>
            <w:sdt>
              <w:sdtPr>
                <w:rPr>
                  <w:rFonts w:cstheme="minorHAnsi"/>
                  <w:sz w:val="24"/>
                  <w:szCs w:val="24"/>
                </w:rPr>
                <w:id w:val="1932768147"/>
                <w:placeholder>
                  <w:docPart w:val="6B2B4945BFE64889AE2E7D84BAF7262B"/>
                </w:placeholder>
                <w:showingPlcHdr/>
                <w:text/>
              </w:sdtPr>
              <w:sdtEndPr/>
              <w:sdtContent>
                <w:r w:rsidR="00BC341F" w:rsidRPr="00360BAC">
                  <w:rPr>
                    <w:rStyle w:val="PlaceholderText"/>
                    <w:rFonts w:cstheme="minorHAnsi"/>
                    <w:sz w:val="24"/>
                    <w:szCs w:val="24"/>
                  </w:rPr>
                  <w:t>Click or tap here to enter text.</w:t>
                </w:r>
              </w:sdtContent>
            </w:sdt>
          </w:p>
        </w:tc>
      </w:tr>
    </w:tbl>
    <w:p w:rsidR="00791CE0" w:rsidRPr="00EF1128" w:rsidRDefault="00791CE0">
      <w:pPr>
        <w:rPr>
          <w:rFonts w:cstheme="minorHAnsi"/>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Waiver Eligibility Question"/>
      </w:tblPr>
      <w:tblGrid>
        <w:gridCol w:w="630"/>
        <w:gridCol w:w="2970"/>
        <w:gridCol w:w="5760"/>
      </w:tblGrid>
      <w:tr w:rsidR="00EF1128" w:rsidRPr="00EF1128" w:rsidTr="00BC341F">
        <w:trPr>
          <w:trHeight w:val="2160"/>
          <w:tblHeader/>
        </w:trPr>
        <w:tc>
          <w:tcPr>
            <w:tcW w:w="630" w:type="dxa"/>
          </w:tcPr>
          <w:p w:rsidR="00EF1128" w:rsidRPr="00EF1128" w:rsidRDefault="00EF1128">
            <w:pPr>
              <w:rPr>
                <w:rFonts w:cstheme="minorHAnsi"/>
                <w:sz w:val="24"/>
                <w:szCs w:val="24"/>
              </w:rPr>
            </w:pPr>
            <w:r w:rsidRPr="00EF1128">
              <w:rPr>
                <w:rFonts w:cstheme="minorHAnsi"/>
                <w:sz w:val="24"/>
                <w:szCs w:val="24"/>
              </w:rPr>
              <w:t>1.</w:t>
            </w:r>
          </w:p>
        </w:tc>
        <w:tc>
          <w:tcPr>
            <w:tcW w:w="2970" w:type="dxa"/>
          </w:tcPr>
          <w:p w:rsidR="00EF1128" w:rsidRPr="00EF1128" w:rsidRDefault="00EF1128" w:rsidP="00EF1128">
            <w:pPr>
              <w:rPr>
                <w:rFonts w:cstheme="minorHAnsi"/>
                <w:sz w:val="24"/>
                <w:szCs w:val="24"/>
              </w:rPr>
            </w:pPr>
            <w:r w:rsidRPr="00EF1128">
              <w:rPr>
                <w:rFonts w:cstheme="minorHAnsi"/>
                <w:sz w:val="24"/>
                <w:szCs w:val="24"/>
              </w:rPr>
              <w:t>What percentage of VPI slots were filled using locally established criteria in fall 2019?</w:t>
            </w:r>
          </w:p>
        </w:tc>
        <w:tc>
          <w:tcPr>
            <w:tcW w:w="5760" w:type="dxa"/>
          </w:tcPr>
          <w:p w:rsidR="00EF1128" w:rsidRPr="00EF1128" w:rsidRDefault="00E028B7">
            <w:pPr>
              <w:rPr>
                <w:rFonts w:cstheme="minorHAnsi"/>
                <w:sz w:val="24"/>
                <w:szCs w:val="24"/>
              </w:rPr>
            </w:pPr>
            <w:sdt>
              <w:sdtPr>
                <w:rPr>
                  <w:rFonts w:cstheme="minorHAnsi"/>
                  <w:sz w:val="24"/>
                  <w:szCs w:val="24"/>
                </w:rPr>
                <w:id w:val="1989751088"/>
                <w:placeholder>
                  <w:docPart w:val="768EA23C4D3740E1AE69BDDB2C7ED45E"/>
                </w:placeholder>
                <w:showingPlcHdr/>
                <w:text/>
              </w:sdtPr>
              <w:sdtEndPr/>
              <w:sdtContent>
                <w:r w:rsidR="00BC341F" w:rsidRPr="00360BAC">
                  <w:rPr>
                    <w:rStyle w:val="PlaceholderText"/>
                    <w:rFonts w:cstheme="minorHAnsi"/>
                    <w:sz w:val="24"/>
                    <w:szCs w:val="24"/>
                  </w:rPr>
                  <w:t>Click or tap here to enter text.</w:t>
                </w:r>
              </w:sdtContent>
            </w:sdt>
          </w:p>
        </w:tc>
      </w:tr>
      <w:tr w:rsidR="00EF1128" w:rsidRPr="00EF1128" w:rsidTr="00EF1128">
        <w:trPr>
          <w:trHeight w:val="2160"/>
        </w:trPr>
        <w:tc>
          <w:tcPr>
            <w:tcW w:w="630" w:type="dxa"/>
          </w:tcPr>
          <w:p w:rsidR="00EF1128" w:rsidRPr="00EF1128" w:rsidRDefault="00EF1128">
            <w:pPr>
              <w:rPr>
                <w:rFonts w:cstheme="minorHAnsi"/>
                <w:sz w:val="24"/>
                <w:szCs w:val="24"/>
              </w:rPr>
            </w:pPr>
            <w:r w:rsidRPr="00EF1128">
              <w:rPr>
                <w:rFonts w:cstheme="minorHAnsi"/>
                <w:sz w:val="24"/>
                <w:szCs w:val="24"/>
              </w:rPr>
              <w:t>2.</w:t>
            </w:r>
          </w:p>
        </w:tc>
        <w:tc>
          <w:tcPr>
            <w:tcW w:w="2970" w:type="dxa"/>
          </w:tcPr>
          <w:p w:rsidR="00EF1128" w:rsidRPr="00EF1128" w:rsidRDefault="00EF1128">
            <w:pPr>
              <w:rPr>
                <w:rFonts w:cstheme="minorHAnsi"/>
                <w:sz w:val="24"/>
                <w:szCs w:val="24"/>
              </w:rPr>
            </w:pPr>
            <w:r w:rsidRPr="00EF1128">
              <w:rPr>
                <w:rFonts w:cstheme="minorHAnsi"/>
                <w:sz w:val="24"/>
                <w:szCs w:val="24"/>
              </w:rPr>
              <w:t>List the locally established eligibility criteria your locality will use for 2020-2021. Localities are not limited to a particular number of criteria:</w:t>
            </w:r>
          </w:p>
        </w:tc>
        <w:tc>
          <w:tcPr>
            <w:tcW w:w="5760" w:type="dxa"/>
          </w:tcPr>
          <w:p w:rsidR="00EF1128" w:rsidRPr="00EF1128" w:rsidRDefault="00E028B7">
            <w:pPr>
              <w:rPr>
                <w:rFonts w:cstheme="minorHAnsi"/>
                <w:sz w:val="24"/>
                <w:szCs w:val="24"/>
              </w:rPr>
            </w:pPr>
            <w:sdt>
              <w:sdtPr>
                <w:rPr>
                  <w:rFonts w:cstheme="minorHAnsi"/>
                  <w:sz w:val="24"/>
                  <w:szCs w:val="24"/>
                </w:rPr>
                <w:id w:val="-293450505"/>
                <w:placeholder>
                  <w:docPart w:val="39C3C714A2A64CBD9EDE794BA6C14523"/>
                </w:placeholder>
                <w:showingPlcHdr/>
                <w:text/>
              </w:sdtPr>
              <w:sdtEndPr/>
              <w:sdtContent>
                <w:r w:rsidR="00BC341F" w:rsidRPr="00360BAC">
                  <w:rPr>
                    <w:rStyle w:val="PlaceholderText"/>
                    <w:rFonts w:cstheme="minorHAnsi"/>
                    <w:sz w:val="24"/>
                    <w:szCs w:val="24"/>
                  </w:rPr>
                  <w:t>Click or tap here to enter text.</w:t>
                </w:r>
              </w:sdtContent>
            </w:sdt>
          </w:p>
        </w:tc>
      </w:tr>
    </w:tbl>
    <w:p w:rsidR="00BC341F" w:rsidRDefault="00BC341F">
      <w:pPr>
        <w:rPr>
          <w:rFonts w:cstheme="minorHAnsi"/>
          <w:sz w:val="24"/>
          <w:szCs w:val="24"/>
        </w:rPr>
        <w:sectPr w:rsidR="00BC34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Waiver Eligibility Question"/>
      </w:tblPr>
      <w:tblGrid>
        <w:gridCol w:w="630"/>
        <w:gridCol w:w="2970"/>
        <w:gridCol w:w="5760"/>
      </w:tblGrid>
      <w:tr w:rsidR="00BC341F" w:rsidRPr="00EF1128" w:rsidTr="00BC341F">
        <w:trPr>
          <w:trHeight w:val="2160"/>
          <w:tblHeader/>
        </w:trPr>
        <w:tc>
          <w:tcPr>
            <w:tcW w:w="630" w:type="dxa"/>
          </w:tcPr>
          <w:p w:rsidR="00BC341F" w:rsidRPr="00EF1128" w:rsidRDefault="00BC341F" w:rsidP="00FF35C7">
            <w:pPr>
              <w:rPr>
                <w:rFonts w:cstheme="minorHAnsi"/>
                <w:sz w:val="24"/>
                <w:szCs w:val="24"/>
              </w:rPr>
            </w:pPr>
            <w:r>
              <w:rPr>
                <w:rFonts w:cstheme="minorHAnsi"/>
                <w:sz w:val="24"/>
                <w:szCs w:val="24"/>
              </w:rPr>
              <w:lastRenderedPageBreak/>
              <w:t>3.</w:t>
            </w:r>
          </w:p>
        </w:tc>
        <w:tc>
          <w:tcPr>
            <w:tcW w:w="2970" w:type="dxa"/>
          </w:tcPr>
          <w:p w:rsidR="00BC341F" w:rsidRPr="00EF1128" w:rsidRDefault="00BC341F" w:rsidP="00FF35C7">
            <w:pPr>
              <w:rPr>
                <w:rFonts w:cstheme="minorHAnsi"/>
                <w:sz w:val="24"/>
                <w:szCs w:val="24"/>
              </w:rPr>
            </w:pPr>
            <w:r>
              <w:rPr>
                <w:rFonts w:cstheme="minorHAnsi"/>
              </w:rPr>
              <w:t>Explain t</w:t>
            </w:r>
            <w:r w:rsidRPr="00012D9F">
              <w:rPr>
                <w:rFonts w:cstheme="minorHAnsi"/>
              </w:rPr>
              <w:t>he rationale for the locally established eligibility criteria listed above.</w:t>
            </w:r>
          </w:p>
        </w:tc>
        <w:tc>
          <w:tcPr>
            <w:tcW w:w="5760" w:type="dxa"/>
          </w:tcPr>
          <w:p w:rsidR="00BC341F" w:rsidRPr="00EF1128" w:rsidRDefault="00E028B7" w:rsidP="00FF35C7">
            <w:pPr>
              <w:rPr>
                <w:rFonts w:cstheme="minorHAnsi"/>
                <w:sz w:val="24"/>
                <w:szCs w:val="24"/>
              </w:rPr>
            </w:pPr>
            <w:sdt>
              <w:sdtPr>
                <w:rPr>
                  <w:rFonts w:cstheme="minorHAnsi"/>
                  <w:sz w:val="24"/>
                  <w:szCs w:val="24"/>
                </w:rPr>
                <w:id w:val="-1222824090"/>
                <w:placeholder>
                  <w:docPart w:val="B16B511130054CB9AB5AFC80AB0409F3"/>
                </w:placeholder>
                <w:showingPlcHdr/>
                <w:text/>
              </w:sdtPr>
              <w:sdtEndPr/>
              <w:sdtContent>
                <w:r w:rsidR="00BC341F" w:rsidRPr="00360BAC">
                  <w:rPr>
                    <w:rStyle w:val="PlaceholderText"/>
                    <w:rFonts w:cstheme="minorHAnsi"/>
                    <w:sz w:val="24"/>
                    <w:szCs w:val="24"/>
                  </w:rPr>
                  <w:t>Click or tap here to enter text.</w:t>
                </w:r>
              </w:sdtContent>
            </w:sdt>
          </w:p>
        </w:tc>
      </w:tr>
      <w:tr w:rsidR="00BC341F" w:rsidRPr="00EF1128" w:rsidTr="00FF35C7">
        <w:trPr>
          <w:trHeight w:val="2160"/>
        </w:trPr>
        <w:tc>
          <w:tcPr>
            <w:tcW w:w="630" w:type="dxa"/>
          </w:tcPr>
          <w:p w:rsidR="00BC341F" w:rsidRPr="00EF1128" w:rsidRDefault="00BC341F" w:rsidP="00FF35C7">
            <w:pPr>
              <w:rPr>
                <w:rFonts w:cstheme="minorHAnsi"/>
                <w:sz w:val="24"/>
                <w:szCs w:val="24"/>
              </w:rPr>
            </w:pPr>
            <w:r>
              <w:rPr>
                <w:rFonts w:cstheme="minorHAnsi"/>
                <w:sz w:val="24"/>
                <w:szCs w:val="24"/>
              </w:rPr>
              <w:t>4.</w:t>
            </w:r>
          </w:p>
        </w:tc>
        <w:tc>
          <w:tcPr>
            <w:tcW w:w="2970" w:type="dxa"/>
          </w:tcPr>
          <w:p w:rsidR="00BC341F" w:rsidRPr="00BC341F" w:rsidRDefault="00BC341F" w:rsidP="00BC341F">
            <w:pPr>
              <w:rPr>
                <w:rFonts w:cstheme="minorHAnsi"/>
              </w:rPr>
            </w:pPr>
            <w:r w:rsidRPr="00BC341F">
              <w:rPr>
                <w:rFonts w:cstheme="minorHAnsi"/>
              </w:rPr>
              <w:t xml:space="preserve">Estimate the total number of slots the division expects to enroll in 2020-2021based on the locally established eligibility criteria. Include what percent this will be of the total VPI projected enrollment for the division. </w:t>
            </w:r>
          </w:p>
          <w:p w:rsidR="00BC341F" w:rsidRPr="00EF1128" w:rsidRDefault="00BC341F" w:rsidP="00FF35C7">
            <w:pPr>
              <w:rPr>
                <w:rFonts w:cstheme="minorHAnsi"/>
                <w:sz w:val="24"/>
                <w:szCs w:val="24"/>
              </w:rPr>
            </w:pPr>
          </w:p>
        </w:tc>
        <w:tc>
          <w:tcPr>
            <w:tcW w:w="5760" w:type="dxa"/>
          </w:tcPr>
          <w:p w:rsidR="00BC341F" w:rsidRPr="00EF1128" w:rsidRDefault="00E028B7" w:rsidP="00FF35C7">
            <w:pPr>
              <w:rPr>
                <w:rFonts w:cstheme="minorHAnsi"/>
                <w:sz w:val="24"/>
                <w:szCs w:val="24"/>
              </w:rPr>
            </w:pPr>
            <w:sdt>
              <w:sdtPr>
                <w:rPr>
                  <w:rFonts w:cstheme="minorHAnsi"/>
                  <w:sz w:val="24"/>
                  <w:szCs w:val="24"/>
                </w:rPr>
                <w:id w:val="-1390423129"/>
                <w:placeholder>
                  <w:docPart w:val="D3604AC78C1C4401AC0B665F1BCB8BFE"/>
                </w:placeholder>
                <w:showingPlcHdr/>
                <w:text/>
              </w:sdtPr>
              <w:sdtEndPr/>
              <w:sdtContent>
                <w:r w:rsidR="00BC341F" w:rsidRPr="00360BAC">
                  <w:rPr>
                    <w:rStyle w:val="PlaceholderText"/>
                    <w:rFonts w:cstheme="minorHAnsi"/>
                    <w:sz w:val="24"/>
                    <w:szCs w:val="24"/>
                  </w:rPr>
                  <w:t>Click or tap here to enter text.</w:t>
                </w:r>
              </w:sdtContent>
            </w:sdt>
          </w:p>
        </w:tc>
      </w:tr>
    </w:tbl>
    <w:p w:rsidR="00EF1128" w:rsidRDefault="00EF1128">
      <w:pPr>
        <w:rPr>
          <w:rFonts w:cstheme="minorHAnsi"/>
          <w:sz w:val="24"/>
          <w:szCs w:val="24"/>
        </w:rPr>
      </w:pPr>
    </w:p>
    <w:p w:rsidR="003E6ABC" w:rsidRPr="00BC341F" w:rsidRDefault="00BC341F">
      <w:pPr>
        <w:rPr>
          <w:rFonts w:cstheme="minorHAnsi"/>
          <w:i/>
          <w:sz w:val="24"/>
          <w:szCs w:val="24"/>
        </w:rPr>
      </w:pPr>
      <w:r w:rsidRPr="00BC341F">
        <w:rPr>
          <w:rFonts w:cstheme="minorHAnsi"/>
          <w:i/>
          <w:sz w:val="24"/>
          <w:szCs w:val="24"/>
        </w:rPr>
        <w:t>For completion by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chool Division Signature"/>
      </w:tblPr>
      <w:tblGrid>
        <w:gridCol w:w="7470"/>
        <w:gridCol w:w="1880"/>
      </w:tblGrid>
      <w:tr w:rsidR="00EF1128" w:rsidTr="00BC341F">
        <w:trPr>
          <w:trHeight w:val="720"/>
          <w:tblHeader/>
        </w:trPr>
        <w:tc>
          <w:tcPr>
            <w:tcW w:w="7470" w:type="dxa"/>
            <w:tcBorders>
              <w:bottom w:val="single" w:sz="4" w:space="0" w:color="auto"/>
            </w:tcBorders>
          </w:tcPr>
          <w:p w:rsidR="00EF1128" w:rsidRDefault="00EF1128">
            <w:pPr>
              <w:rPr>
                <w:rFonts w:cstheme="minorHAnsi"/>
                <w:sz w:val="24"/>
                <w:szCs w:val="24"/>
              </w:rPr>
            </w:pPr>
          </w:p>
        </w:tc>
        <w:tc>
          <w:tcPr>
            <w:tcW w:w="1880" w:type="dxa"/>
            <w:tcBorders>
              <w:bottom w:val="single" w:sz="4" w:space="0" w:color="auto"/>
            </w:tcBorders>
          </w:tcPr>
          <w:p w:rsidR="00EF1128" w:rsidRDefault="00EF1128">
            <w:pPr>
              <w:rPr>
                <w:rFonts w:cstheme="minorHAnsi"/>
                <w:sz w:val="24"/>
                <w:szCs w:val="24"/>
              </w:rPr>
            </w:pPr>
          </w:p>
        </w:tc>
      </w:tr>
      <w:tr w:rsidR="00EF1128" w:rsidTr="00BC341F">
        <w:trPr>
          <w:trHeight w:val="720"/>
        </w:trPr>
        <w:tc>
          <w:tcPr>
            <w:tcW w:w="7470" w:type="dxa"/>
            <w:tcBorders>
              <w:top w:val="single" w:sz="4" w:space="0" w:color="auto"/>
            </w:tcBorders>
          </w:tcPr>
          <w:p w:rsidR="00EF1128" w:rsidRPr="00EF1128" w:rsidRDefault="00EF1128" w:rsidP="00EF1128">
            <w:pPr>
              <w:jc w:val="center"/>
              <w:rPr>
                <w:rFonts w:cstheme="minorHAnsi"/>
                <w:i/>
                <w:sz w:val="24"/>
                <w:szCs w:val="24"/>
              </w:rPr>
            </w:pPr>
            <w:r w:rsidRPr="00EF1128">
              <w:rPr>
                <w:rFonts w:cstheme="minorHAnsi"/>
                <w:i/>
                <w:sz w:val="24"/>
                <w:szCs w:val="24"/>
              </w:rPr>
              <w:t>School Division Superintendent’s Signature</w:t>
            </w:r>
          </w:p>
        </w:tc>
        <w:tc>
          <w:tcPr>
            <w:tcW w:w="1880" w:type="dxa"/>
            <w:tcBorders>
              <w:top w:val="single" w:sz="4" w:space="0" w:color="auto"/>
            </w:tcBorders>
          </w:tcPr>
          <w:p w:rsidR="00EF1128" w:rsidRPr="00EF1128" w:rsidRDefault="00EF1128" w:rsidP="00EF1128">
            <w:pPr>
              <w:jc w:val="center"/>
              <w:rPr>
                <w:rFonts w:cstheme="minorHAnsi"/>
                <w:i/>
                <w:sz w:val="24"/>
                <w:szCs w:val="24"/>
              </w:rPr>
            </w:pPr>
            <w:r w:rsidRPr="00EF1128">
              <w:rPr>
                <w:rFonts w:cstheme="minorHAnsi"/>
                <w:i/>
                <w:sz w:val="24"/>
                <w:szCs w:val="24"/>
              </w:rPr>
              <w:t>Date</w:t>
            </w:r>
          </w:p>
        </w:tc>
      </w:tr>
    </w:tbl>
    <w:p w:rsidR="00EF1128" w:rsidRPr="00BC341F" w:rsidRDefault="00EF1128">
      <w:pPr>
        <w:rPr>
          <w:rFonts w:cstheme="minorHAnsi"/>
          <w:i/>
          <w:sz w:val="24"/>
          <w:szCs w:val="24"/>
        </w:rPr>
      </w:pPr>
    </w:p>
    <w:p w:rsidR="003E6ABC" w:rsidRPr="00BC341F" w:rsidRDefault="003E6ABC">
      <w:pPr>
        <w:rPr>
          <w:rFonts w:cstheme="minorHAnsi"/>
          <w:i/>
          <w:sz w:val="24"/>
          <w:szCs w:val="24"/>
        </w:rPr>
      </w:pPr>
      <w:r w:rsidRPr="00BC341F">
        <w:rPr>
          <w:rFonts w:cstheme="minorHAnsi"/>
          <w:i/>
          <w:sz w:val="24"/>
          <w:szCs w:val="24"/>
        </w:rPr>
        <w:t xml:space="preserve">For </w:t>
      </w:r>
      <w:r w:rsidR="00BC341F" w:rsidRPr="00BC341F">
        <w:rPr>
          <w:rFonts w:cstheme="minorHAnsi"/>
          <w:i/>
          <w:sz w:val="24"/>
          <w:szCs w:val="24"/>
        </w:rPr>
        <w:t>completion</w:t>
      </w:r>
      <w:r w:rsidRPr="00BC341F">
        <w:rPr>
          <w:rFonts w:cstheme="minorHAnsi"/>
          <w:i/>
          <w:sz w:val="24"/>
          <w:szCs w:val="24"/>
        </w:rPr>
        <w:t xml:space="preserve"> by VDOE: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VDOE Signature"/>
      </w:tblPr>
      <w:tblGrid>
        <w:gridCol w:w="7470"/>
        <w:gridCol w:w="1880"/>
      </w:tblGrid>
      <w:tr w:rsidR="003E6ABC" w:rsidTr="00BC341F">
        <w:trPr>
          <w:trHeight w:val="720"/>
          <w:tblHeader/>
        </w:trPr>
        <w:tc>
          <w:tcPr>
            <w:tcW w:w="7470" w:type="dxa"/>
            <w:tcBorders>
              <w:bottom w:val="single" w:sz="4" w:space="0" w:color="auto"/>
            </w:tcBorders>
          </w:tcPr>
          <w:p w:rsidR="003E6ABC" w:rsidRDefault="003E6ABC" w:rsidP="00FF35C7">
            <w:pPr>
              <w:rPr>
                <w:rFonts w:cstheme="minorHAnsi"/>
                <w:sz w:val="24"/>
                <w:szCs w:val="24"/>
              </w:rPr>
            </w:pPr>
          </w:p>
        </w:tc>
        <w:tc>
          <w:tcPr>
            <w:tcW w:w="1880" w:type="dxa"/>
            <w:tcBorders>
              <w:bottom w:val="single" w:sz="4" w:space="0" w:color="auto"/>
            </w:tcBorders>
          </w:tcPr>
          <w:p w:rsidR="003E6ABC" w:rsidRDefault="003E6ABC" w:rsidP="00FF35C7">
            <w:pPr>
              <w:rPr>
                <w:rFonts w:cstheme="minorHAnsi"/>
                <w:sz w:val="24"/>
                <w:szCs w:val="24"/>
              </w:rPr>
            </w:pPr>
          </w:p>
        </w:tc>
      </w:tr>
      <w:tr w:rsidR="003E6ABC" w:rsidRPr="00EF1128" w:rsidTr="00BC341F">
        <w:trPr>
          <w:trHeight w:val="720"/>
        </w:trPr>
        <w:tc>
          <w:tcPr>
            <w:tcW w:w="7470" w:type="dxa"/>
            <w:tcBorders>
              <w:top w:val="single" w:sz="4" w:space="0" w:color="auto"/>
            </w:tcBorders>
          </w:tcPr>
          <w:p w:rsidR="003E6ABC" w:rsidRPr="00EF1128" w:rsidRDefault="003E6ABC" w:rsidP="003E6ABC">
            <w:pPr>
              <w:jc w:val="center"/>
              <w:rPr>
                <w:rFonts w:cstheme="minorHAnsi"/>
                <w:i/>
                <w:sz w:val="24"/>
                <w:szCs w:val="24"/>
              </w:rPr>
            </w:pPr>
            <w:r>
              <w:rPr>
                <w:rFonts w:cstheme="minorHAnsi"/>
                <w:i/>
                <w:sz w:val="24"/>
                <w:szCs w:val="24"/>
              </w:rPr>
              <w:t>Superintendent of Public Instruction</w:t>
            </w:r>
            <w:r w:rsidRPr="00EF1128">
              <w:rPr>
                <w:rFonts w:cstheme="minorHAnsi"/>
                <w:i/>
                <w:sz w:val="24"/>
                <w:szCs w:val="24"/>
              </w:rPr>
              <w:t xml:space="preserve"> Signature</w:t>
            </w:r>
          </w:p>
        </w:tc>
        <w:tc>
          <w:tcPr>
            <w:tcW w:w="1880" w:type="dxa"/>
            <w:tcBorders>
              <w:top w:val="single" w:sz="4" w:space="0" w:color="auto"/>
            </w:tcBorders>
          </w:tcPr>
          <w:p w:rsidR="003E6ABC" w:rsidRPr="00EF1128" w:rsidRDefault="003E6ABC" w:rsidP="00FF35C7">
            <w:pPr>
              <w:jc w:val="center"/>
              <w:rPr>
                <w:rFonts w:cstheme="minorHAnsi"/>
                <w:i/>
                <w:sz w:val="24"/>
                <w:szCs w:val="24"/>
              </w:rPr>
            </w:pPr>
            <w:r w:rsidRPr="00EF1128">
              <w:rPr>
                <w:rFonts w:cstheme="minorHAnsi"/>
                <w:i/>
                <w:sz w:val="24"/>
                <w:szCs w:val="24"/>
              </w:rPr>
              <w:t>Date</w:t>
            </w:r>
          </w:p>
        </w:tc>
      </w:tr>
    </w:tbl>
    <w:p w:rsidR="003E6ABC" w:rsidRPr="00EF1128" w:rsidRDefault="003E6ABC">
      <w:pPr>
        <w:rPr>
          <w:rFonts w:cstheme="minorHAnsi"/>
          <w:sz w:val="24"/>
          <w:szCs w:val="24"/>
        </w:rPr>
      </w:pPr>
    </w:p>
    <w:sectPr w:rsidR="003E6ABC" w:rsidRPr="00EF1128" w:rsidSect="00BC341F">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BA" w:rsidRDefault="00B56BBA" w:rsidP="00BC341F">
      <w:pPr>
        <w:spacing w:after="0" w:line="240" w:lineRule="auto"/>
      </w:pPr>
      <w:r>
        <w:separator/>
      </w:r>
    </w:p>
  </w:endnote>
  <w:endnote w:type="continuationSeparator" w:id="0">
    <w:p w:rsidR="00B56BBA" w:rsidRDefault="00B56BBA" w:rsidP="00BC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B7" w:rsidRDefault="00E0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1F" w:rsidRDefault="00BC341F" w:rsidP="00BC341F">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1F" w:rsidRDefault="00BC341F" w:rsidP="00BC341F">
    <w:pPr>
      <w:pStyle w:val="Footer"/>
      <w:jc w:val="center"/>
    </w:pPr>
    <w: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1F" w:rsidRDefault="00BC341F" w:rsidP="00BC341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BA" w:rsidRDefault="00B56BBA" w:rsidP="00BC341F">
      <w:pPr>
        <w:spacing w:after="0" w:line="240" w:lineRule="auto"/>
      </w:pPr>
      <w:r>
        <w:separator/>
      </w:r>
    </w:p>
  </w:footnote>
  <w:footnote w:type="continuationSeparator" w:id="0">
    <w:p w:rsidR="00B56BBA" w:rsidRDefault="00B56BBA" w:rsidP="00BC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B7" w:rsidRDefault="00E0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1F" w:rsidRDefault="00BC341F" w:rsidP="00BC341F">
    <w:pPr>
      <w:pStyle w:val="Header"/>
      <w:jc w:val="right"/>
    </w:pPr>
    <w:r>
      <w:t>Attachment A</w:t>
    </w:r>
  </w:p>
  <w:p w:rsidR="00E028B7" w:rsidRDefault="00E028B7" w:rsidP="00BC341F">
    <w:pPr>
      <w:pStyle w:val="Header"/>
      <w:jc w:val="right"/>
    </w:pPr>
    <w:r>
      <w:t>Superintendent’s Memo #041-20</w:t>
    </w:r>
  </w:p>
  <w:p w:rsidR="00E028B7" w:rsidRDefault="00E028B7" w:rsidP="00BC341F">
    <w:pPr>
      <w:pStyle w:val="Header"/>
      <w:jc w:val="right"/>
    </w:pPr>
    <w:r>
      <w:t>February 21, 2020</w:t>
    </w:r>
  </w:p>
  <w:p w:rsidR="00E028B7" w:rsidRDefault="00E028B7" w:rsidP="00BC341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B7" w:rsidRDefault="00E028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B7" w:rsidRDefault="00E028B7" w:rsidP="00E028B7">
    <w:pPr>
      <w:pStyle w:val="Header"/>
      <w:jc w:val="right"/>
    </w:pPr>
    <w:r>
      <w:t>Attachment A</w:t>
    </w:r>
  </w:p>
  <w:p w:rsidR="00E028B7" w:rsidRDefault="00E028B7" w:rsidP="00E028B7">
    <w:pPr>
      <w:pStyle w:val="Header"/>
      <w:jc w:val="right"/>
    </w:pPr>
    <w:r>
      <w:t>Superintendent’s Memo #041-2</w:t>
    </w:r>
    <w:bookmarkStart w:id="0" w:name="_GoBack"/>
    <w:bookmarkEnd w:id="0"/>
    <w:r>
      <w:t>0</w:t>
    </w:r>
  </w:p>
  <w:p w:rsidR="00E028B7" w:rsidRDefault="00E028B7" w:rsidP="00E028B7">
    <w:pPr>
      <w:pStyle w:val="Header"/>
      <w:jc w:val="right"/>
    </w:pPr>
    <w:r>
      <w:t>February 21, 2020</w:t>
    </w:r>
  </w:p>
  <w:p w:rsidR="00BC341F" w:rsidRPr="00E028B7" w:rsidRDefault="00BC341F" w:rsidP="00E02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6C74"/>
    <w:multiLevelType w:val="hybridMultilevel"/>
    <w:tmpl w:val="CDA0EF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5486D2C"/>
    <w:multiLevelType w:val="hybridMultilevel"/>
    <w:tmpl w:val="3236C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28"/>
    <w:rsid w:val="002A77EE"/>
    <w:rsid w:val="003301C5"/>
    <w:rsid w:val="003E6ABC"/>
    <w:rsid w:val="00664ECE"/>
    <w:rsid w:val="0078313F"/>
    <w:rsid w:val="00791CE0"/>
    <w:rsid w:val="00B56BBA"/>
    <w:rsid w:val="00BC341F"/>
    <w:rsid w:val="00E028B7"/>
    <w:rsid w:val="00E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5FD5"/>
  <w15:chartTrackingRefBased/>
  <w15:docId w15:val="{3644421E-2160-47E4-B5B1-DA381784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28"/>
    <w:pPr>
      <w:ind w:left="720"/>
      <w:contextualSpacing/>
    </w:pPr>
  </w:style>
  <w:style w:type="table" w:styleId="TableGrid">
    <w:name w:val="Table Grid"/>
    <w:basedOn w:val="TableNormal"/>
    <w:uiPriority w:val="39"/>
    <w:rsid w:val="00EF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128"/>
    <w:rPr>
      <w:color w:val="0563C1" w:themeColor="hyperlink"/>
      <w:u w:val="single"/>
    </w:rPr>
  </w:style>
  <w:style w:type="character" w:styleId="PlaceholderText">
    <w:name w:val="Placeholder Text"/>
    <w:basedOn w:val="DefaultParagraphFont"/>
    <w:uiPriority w:val="99"/>
    <w:semiHidden/>
    <w:rsid w:val="00BC341F"/>
    <w:rPr>
      <w:color w:val="808080"/>
    </w:rPr>
  </w:style>
  <w:style w:type="paragraph" w:styleId="Header">
    <w:name w:val="header"/>
    <w:basedOn w:val="Normal"/>
    <w:link w:val="HeaderChar"/>
    <w:uiPriority w:val="99"/>
    <w:unhideWhenUsed/>
    <w:rsid w:val="00BC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41F"/>
  </w:style>
  <w:style w:type="paragraph" w:styleId="Footer">
    <w:name w:val="footer"/>
    <w:basedOn w:val="Normal"/>
    <w:link w:val="FooterChar"/>
    <w:uiPriority w:val="99"/>
    <w:unhideWhenUsed/>
    <w:rsid w:val="00BC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rlychildhood@doe.virginia.gov" TargetMode="Externa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39466C3971469EA760BB392105CE3E"/>
        <w:category>
          <w:name w:val="General"/>
          <w:gallery w:val="placeholder"/>
        </w:category>
        <w:types>
          <w:type w:val="bbPlcHdr"/>
        </w:types>
        <w:behaviors>
          <w:behavior w:val="content"/>
        </w:behaviors>
        <w:guid w:val="{F655723E-EC13-4CCE-956D-10172B413204}"/>
      </w:docPartPr>
      <w:docPartBody>
        <w:p w:rsidR="00182360" w:rsidRDefault="00A10A5C" w:rsidP="00A10A5C">
          <w:pPr>
            <w:pStyle w:val="D039466C3971469EA760BB392105CE3E"/>
          </w:pPr>
          <w:r w:rsidRPr="00AE3BFF">
            <w:rPr>
              <w:rStyle w:val="PlaceholderText"/>
            </w:rPr>
            <w:t>Click or tap here to enter text.</w:t>
          </w:r>
        </w:p>
      </w:docPartBody>
    </w:docPart>
    <w:docPart>
      <w:docPartPr>
        <w:name w:val="700C0971CDD34EC6844F75C83F79F25D"/>
        <w:category>
          <w:name w:val="General"/>
          <w:gallery w:val="placeholder"/>
        </w:category>
        <w:types>
          <w:type w:val="bbPlcHdr"/>
        </w:types>
        <w:behaviors>
          <w:behavior w:val="content"/>
        </w:behaviors>
        <w:guid w:val="{F3306AFF-2494-4E69-ABD7-90812B82E341}"/>
      </w:docPartPr>
      <w:docPartBody>
        <w:p w:rsidR="00182360" w:rsidRDefault="00A10A5C" w:rsidP="00A10A5C">
          <w:pPr>
            <w:pStyle w:val="700C0971CDD34EC6844F75C83F79F25D"/>
          </w:pPr>
          <w:r w:rsidRPr="00AE3BFF">
            <w:rPr>
              <w:rStyle w:val="PlaceholderText"/>
            </w:rPr>
            <w:t>Click or tap here to enter text.</w:t>
          </w:r>
        </w:p>
      </w:docPartBody>
    </w:docPart>
    <w:docPart>
      <w:docPartPr>
        <w:name w:val="6B2B4945BFE64889AE2E7D84BAF7262B"/>
        <w:category>
          <w:name w:val="General"/>
          <w:gallery w:val="placeholder"/>
        </w:category>
        <w:types>
          <w:type w:val="bbPlcHdr"/>
        </w:types>
        <w:behaviors>
          <w:behavior w:val="content"/>
        </w:behaviors>
        <w:guid w:val="{A72003B3-477E-45E9-A2FB-FEB69847AA77}"/>
      </w:docPartPr>
      <w:docPartBody>
        <w:p w:rsidR="00182360" w:rsidRDefault="00A10A5C" w:rsidP="00A10A5C">
          <w:pPr>
            <w:pStyle w:val="6B2B4945BFE64889AE2E7D84BAF7262B"/>
          </w:pPr>
          <w:r w:rsidRPr="00AE3BFF">
            <w:rPr>
              <w:rStyle w:val="PlaceholderText"/>
            </w:rPr>
            <w:t>Click or tap here to enter text.</w:t>
          </w:r>
        </w:p>
      </w:docPartBody>
    </w:docPart>
    <w:docPart>
      <w:docPartPr>
        <w:name w:val="768EA23C4D3740E1AE69BDDB2C7ED45E"/>
        <w:category>
          <w:name w:val="General"/>
          <w:gallery w:val="placeholder"/>
        </w:category>
        <w:types>
          <w:type w:val="bbPlcHdr"/>
        </w:types>
        <w:behaviors>
          <w:behavior w:val="content"/>
        </w:behaviors>
        <w:guid w:val="{752340B4-25B1-466F-B0D0-A790A84E3DBB}"/>
      </w:docPartPr>
      <w:docPartBody>
        <w:p w:rsidR="00182360" w:rsidRDefault="00A10A5C" w:rsidP="00A10A5C">
          <w:pPr>
            <w:pStyle w:val="768EA23C4D3740E1AE69BDDB2C7ED45E"/>
          </w:pPr>
          <w:r w:rsidRPr="00AE3BFF">
            <w:rPr>
              <w:rStyle w:val="PlaceholderText"/>
            </w:rPr>
            <w:t>Click or tap here to enter text.</w:t>
          </w:r>
        </w:p>
      </w:docPartBody>
    </w:docPart>
    <w:docPart>
      <w:docPartPr>
        <w:name w:val="39C3C714A2A64CBD9EDE794BA6C14523"/>
        <w:category>
          <w:name w:val="General"/>
          <w:gallery w:val="placeholder"/>
        </w:category>
        <w:types>
          <w:type w:val="bbPlcHdr"/>
        </w:types>
        <w:behaviors>
          <w:behavior w:val="content"/>
        </w:behaviors>
        <w:guid w:val="{5818EC92-BE66-413F-B1A7-2866015DBA7E}"/>
      </w:docPartPr>
      <w:docPartBody>
        <w:p w:rsidR="00182360" w:rsidRDefault="00A10A5C" w:rsidP="00A10A5C">
          <w:pPr>
            <w:pStyle w:val="39C3C714A2A64CBD9EDE794BA6C14523"/>
          </w:pPr>
          <w:r w:rsidRPr="00AE3BFF">
            <w:rPr>
              <w:rStyle w:val="PlaceholderText"/>
            </w:rPr>
            <w:t>Click or tap here to enter text.</w:t>
          </w:r>
        </w:p>
      </w:docPartBody>
    </w:docPart>
    <w:docPart>
      <w:docPartPr>
        <w:name w:val="B16B511130054CB9AB5AFC80AB0409F3"/>
        <w:category>
          <w:name w:val="General"/>
          <w:gallery w:val="placeholder"/>
        </w:category>
        <w:types>
          <w:type w:val="bbPlcHdr"/>
        </w:types>
        <w:behaviors>
          <w:behavior w:val="content"/>
        </w:behaviors>
        <w:guid w:val="{1AF5EF61-0D82-4FB5-B60A-D6271B29E577}"/>
      </w:docPartPr>
      <w:docPartBody>
        <w:p w:rsidR="00182360" w:rsidRDefault="00A10A5C" w:rsidP="00A10A5C">
          <w:pPr>
            <w:pStyle w:val="B16B511130054CB9AB5AFC80AB0409F3"/>
          </w:pPr>
          <w:r w:rsidRPr="00AE3BFF">
            <w:rPr>
              <w:rStyle w:val="PlaceholderText"/>
            </w:rPr>
            <w:t>Click or tap here to enter text.</w:t>
          </w:r>
        </w:p>
      </w:docPartBody>
    </w:docPart>
    <w:docPart>
      <w:docPartPr>
        <w:name w:val="D3604AC78C1C4401AC0B665F1BCB8BFE"/>
        <w:category>
          <w:name w:val="General"/>
          <w:gallery w:val="placeholder"/>
        </w:category>
        <w:types>
          <w:type w:val="bbPlcHdr"/>
        </w:types>
        <w:behaviors>
          <w:behavior w:val="content"/>
        </w:behaviors>
        <w:guid w:val="{BC9B5AC8-4129-4C45-8972-4624B110ADA4}"/>
      </w:docPartPr>
      <w:docPartBody>
        <w:p w:rsidR="00182360" w:rsidRDefault="00A10A5C" w:rsidP="00A10A5C">
          <w:pPr>
            <w:pStyle w:val="D3604AC78C1C4401AC0B665F1BCB8BFE"/>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5C"/>
    <w:rsid w:val="00182360"/>
    <w:rsid w:val="00A10A5C"/>
    <w:rsid w:val="00C2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A5C"/>
    <w:rPr>
      <w:color w:val="808080"/>
    </w:rPr>
  </w:style>
  <w:style w:type="paragraph" w:customStyle="1" w:styleId="D039466C3971469EA760BB392105CE3E">
    <w:name w:val="D039466C3971469EA760BB392105CE3E"/>
    <w:rsid w:val="00A10A5C"/>
  </w:style>
  <w:style w:type="paragraph" w:customStyle="1" w:styleId="700C0971CDD34EC6844F75C83F79F25D">
    <w:name w:val="700C0971CDD34EC6844F75C83F79F25D"/>
    <w:rsid w:val="00A10A5C"/>
  </w:style>
  <w:style w:type="paragraph" w:customStyle="1" w:styleId="6B2B4945BFE64889AE2E7D84BAF7262B">
    <w:name w:val="6B2B4945BFE64889AE2E7D84BAF7262B"/>
    <w:rsid w:val="00A10A5C"/>
  </w:style>
  <w:style w:type="paragraph" w:customStyle="1" w:styleId="768EA23C4D3740E1AE69BDDB2C7ED45E">
    <w:name w:val="768EA23C4D3740E1AE69BDDB2C7ED45E"/>
    <w:rsid w:val="00A10A5C"/>
  </w:style>
  <w:style w:type="paragraph" w:customStyle="1" w:styleId="39C3C714A2A64CBD9EDE794BA6C14523">
    <w:name w:val="39C3C714A2A64CBD9EDE794BA6C14523"/>
    <w:rsid w:val="00A10A5C"/>
  </w:style>
  <w:style w:type="paragraph" w:customStyle="1" w:styleId="315AA9D155CC451286A79070CC3E6133">
    <w:name w:val="315AA9D155CC451286A79070CC3E6133"/>
    <w:rsid w:val="00A10A5C"/>
  </w:style>
  <w:style w:type="paragraph" w:customStyle="1" w:styleId="F17ABC2695834BAFA34F60EBDE8E39EF">
    <w:name w:val="F17ABC2695834BAFA34F60EBDE8E39EF"/>
    <w:rsid w:val="00A10A5C"/>
  </w:style>
  <w:style w:type="paragraph" w:customStyle="1" w:styleId="B16B511130054CB9AB5AFC80AB0409F3">
    <w:name w:val="B16B511130054CB9AB5AFC80AB0409F3"/>
    <w:rsid w:val="00A10A5C"/>
  </w:style>
  <w:style w:type="paragraph" w:customStyle="1" w:styleId="D3604AC78C1C4401AC0B665F1BCB8BFE">
    <w:name w:val="D3604AC78C1C4401AC0B665F1BCB8BFE"/>
    <w:rsid w:val="00A10A5C"/>
  </w:style>
  <w:style w:type="paragraph" w:customStyle="1" w:styleId="DDC40518B9644A759DE905A909A53538">
    <w:name w:val="DDC40518B9644A759DE905A909A53538"/>
    <w:rsid w:val="00A10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041-20a</vt:lpstr>
    </vt:vector>
  </TitlesOfParts>
  <Company>Virginia IT Infrastructure Partnership</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041-20a</dc:title>
  <dc:subject/>
  <dc:creator>VITA Program</dc:creator>
  <cp:keywords/>
  <dc:description/>
  <cp:lastModifiedBy>Jennings, Laura (DOE)</cp:lastModifiedBy>
  <cp:revision>2</cp:revision>
  <dcterms:created xsi:type="dcterms:W3CDTF">2020-02-18T20:39:00Z</dcterms:created>
  <dcterms:modified xsi:type="dcterms:W3CDTF">2020-02-18T20:39:00Z</dcterms:modified>
</cp:coreProperties>
</file>