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A8782F">
        <w:rPr>
          <w:szCs w:val="24"/>
        </w:rPr>
        <w:t>024</w:t>
      </w:r>
      <w:r w:rsidRPr="002F2AF8">
        <w:rPr>
          <w:szCs w:val="24"/>
        </w:rPr>
        <w:t>-</w:t>
      </w:r>
      <w:r w:rsidR="00B92B89">
        <w:rPr>
          <w:szCs w:val="24"/>
        </w:rPr>
        <w:t>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="008A136C">
        <w:rPr>
          <w:rStyle w:val="Strong"/>
          <w:color w:val="000000"/>
          <w:szCs w:val="24"/>
        </w:rPr>
        <w:t>COMMONWEALTH of VIRGINIA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Default="00167950" w:rsidP="004E1D7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8782F">
        <w:rPr>
          <w:szCs w:val="24"/>
        </w:rPr>
        <w:t>February 7</w:t>
      </w:r>
      <w:r w:rsidR="00425DE6">
        <w:rPr>
          <w:szCs w:val="24"/>
        </w:rPr>
        <w:t>, 20</w:t>
      </w:r>
      <w:r w:rsidR="00B92B89">
        <w:rPr>
          <w:szCs w:val="24"/>
        </w:rPr>
        <w:t>20</w:t>
      </w:r>
    </w:p>
    <w:p w:rsidR="008A136C" w:rsidRPr="002F2AF8" w:rsidRDefault="008A136C" w:rsidP="004E1D7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4E1D7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8A136C" w:rsidRPr="002F2AF8" w:rsidRDefault="008A136C" w:rsidP="004E1D7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4E1D7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355A05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:rsidR="008A136C" w:rsidRPr="002F2AF8" w:rsidRDefault="008A136C" w:rsidP="004E1D7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4E1D75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4E1D75" w:rsidRPr="00144340">
        <w:rPr>
          <w:rFonts w:eastAsia="Times New Roman"/>
          <w:bCs/>
        </w:rPr>
        <w:t>National Celebration of Career and Technical Education in February</w:t>
      </w:r>
    </w:p>
    <w:p w:rsidR="008A136C" w:rsidRPr="008A136C" w:rsidRDefault="008A136C" w:rsidP="004E1D75">
      <w:pPr>
        <w:spacing w:after="0" w:line="240" w:lineRule="auto"/>
      </w:pPr>
    </w:p>
    <w:p w:rsidR="004E1D75" w:rsidRPr="00A8782F" w:rsidRDefault="004E1D75" w:rsidP="004E1D75">
      <w:pPr>
        <w:spacing w:after="0" w:line="240" w:lineRule="auto"/>
        <w:rPr>
          <w:rFonts w:eastAsia="Times New Roman" w:cs="Times New Roman"/>
          <w:szCs w:val="24"/>
        </w:rPr>
      </w:pPr>
      <w:r w:rsidRPr="00144340">
        <w:rPr>
          <w:rFonts w:eastAsia="Times New Roman" w:cs="Times New Roman"/>
          <w:szCs w:val="24"/>
        </w:rPr>
        <w:t xml:space="preserve">Governor </w:t>
      </w:r>
      <w:r w:rsidRPr="00144340">
        <w:rPr>
          <w:rFonts w:cs="Times New Roman"/>
          <w:szCs w:val="24"/>
        </w:rPr>
        <w:t xml:space="preserve">Ralph S. Northam </w:t>
      </w:r>
      <w:r>
        <w:rPr>
          <w:rFonts w:cs="Times New Roman"/>
          <w:szCs w:val="24"/>
        </w:rPr>
        <w:t>has designated February 2020</w:t>
      </w:r>
      <w:r w:rsidRPr="00144340">
        <w:rPr>
          <w:rFonts w:cs="Times New Roman"/>
          <w:szCs w:val="24"/>
        </w:rPr>
        <w:t xml:space="preserve"> as </w:t>
      </w:r>
      <w:r w:rsidRPr="00D521F1">
        <w:rPr>
          <w:rFonts w:cs="Times New Roman"/>
          <w:szCs w:val="24"/>
        </w:rPr>
        <w:t>Career and Technical Education Month</w:t>
      </w:r>
      <w:r w:rsidRPr="00144340">
        <w:rPr>
          <w:rFonts w:cs="Times New Roman"/>
          <w:szCs w:val="24"/>
        </w:rPr>
        <w:t xml:space="preserve"> </w:t>
      </w:r>
      <w:r w:rsidRPr="00A46696">
        <w:rPr>
          <w:rFonts w:eastAsia="Times New Roman" w:cs="Times New Roman"/>
          <w:szCs w:val="24"/>
          <w:vertAlign w:val="superscript"/>
        </w:rPr>
        <w:t>®</w:t>
      </w:r>
      <w:r w:rsidRPr="00144340">
        <w:rPr>
          <w:rFonts w:eastAsia="Times New Roman" w:cs="Times New Roman"/>
          <w:szCs w:val="24"/>
        </w:rPr>
        <w:t xml:space="preserve"> in the Commonwealth</w:t>
      </w:r>
      <w:r w:rsidRPr="0014434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</w:t>
      </w:r>
      <w:r w:rsidRPr="00144340">
        <w:rPr>
          <w:rFonts w:cs="Times New Roman"/>
          <w:szCs w:val="24"/>
        </w:rPr>
        <w:t xml:space="preserve">Across the nation, Career and Technical Education (CTE) is </w:t>
      </w:r>
      <w:r w:rsidRPr="00530D9D">
        <w:rPr>
          <w:rFonts w:eastAsia="Times New Roman" w:cs="Times New Roman"/>
          <w:szCs w:val="24"/>
        </w:rPr>
        <w:t xml:space="preserve">celebrated </w:t>
      </w:r>
      <w:r w:rsidRPr="00144340">
        <w:rPr>
          <w:rFonts w:eastAsia="Times New Roman" w:cs="Times New Roman"/>
          <w:szCs w:val="24"/>
        </w:rPr>
        <w:t xml:space="preserve">in February </w:t>
      </w:r>
      <w:r w:rsidRPr="00530D9D">
        <w:rPr>
          <w:rFonts w:eastAsia="Times New Roman" w:cs="Times New Roman"/>
          <w:szCs w:val="24"/>
        </w:rPr>
        <w:t>to recognize the achievements and accomplishments of CTE programs</w:t>
      </w:r>
      <w:r>
        <w:rPr>
          <w:rFonts w:eastAsia="Times New Roman" w:cs="Times New Roman"/>
          <w:szCs w:val="24"/>
        </w:rPr>
        <w:t xml:space="preserve">. </w:t>
      </w:r>
      <w:r w:rsidRPr="00530D9D">
        <w:rPr>
          <w:rFonts w:eastAsia="Times New Roman" w:cs="Times New Roman"/>
          <w:szCs w:val="24"/>
        </w:rPr>
        <w:t xml:space="preserve"> Its theme for 20</w:t>
      </w:r>
      <w:r>
        <w:rPr>
          <w:rFonts w:eastAsia="Times New Roman" w:cs="Times New Roman"/>
          <w:szCs w:val="24"/>
        </w:rPr>
        <w:t>20</w:t>
      </w:r>
      <w:r w:rsidRPr="00D521F1">
        <w:rPr>
          <w:rFonts w:eastAsia="Times New Roman" w:cs="Times New Roman"/>
          <w:szCs w:val="24"/>
        </w:rPr>
        <w:t>,</w:t>
      </w:r>
      <w:r w:rsidRPr="00D521F1">
        <w:rPr>
          <w:rFonts w:eastAsia="Times New Roman" w:cs="Times New Roman"/>
          <w:i/>
          <w:szCs w:val="24"/>
        </w:rPr>
        <w:t xml:space="preserve"> “</w:t>
      </w:r>
      <w:r w:rsidRPr="00D521F1">
        <w:rPr>
          <w:rStyle w:val="Emphasis"/>
          <w:rFonts w:cs="Times New Roman"/>
          <w:color w:val="333333"/>
          <w:szCs w:val="24"/>
          <w:shd w:val="clear" w:color="auto" w:fill="FFFFFF"/>
        </w:rPr>
        <w:t>Celebrate Today, Own Tomorrow!</w:t>
      </w:r>
      <w:r w:rsidRPr="00D521F1">
        <w:rPr>
          <w:rFonts w:eastAsia="Times New Roman" w:cs="Times New Roman"/>
          <w:i/>
          <w:szCs w:val="24"/>
        </w:rPr>
        <w:t>,”</w:t>
      </w:r>
      <w:r w:rsidRPr="00530D9D">
        <w:rPr>
          <w:rFonts w:eastAsia="Times New Roman" w:cs="Times New Roman"/>
          <w:szCs w:val="24"/>
        </w:rPr>
        <w:t xml:space="preserve"> provides Virginia schools an opportunity to showcase success stories of excellence and communi</w:t>
      </w:r>
      <w:r>
        <w:rPr>
          <w:rFonts w:eastAsia="Times New Roman" w:cs="Times New Roman"/>
          <w:szCs w:val="24"/>
        </w:rPr>
        <w:t>ca</w:t>
      </w:r>
      <w:bookmarkStart w:id="0" w:name="_GoBack"/>
      <w:bookmarkEnd w:id="0"/>
      <w:r>
        <w:rPr>
          <w:rFonts w:eastAsia="Times New Roman" w:cs="Times New Roman"/>
          <w:szCs w:val="24"/>
        </w:rPr>
        <w:t>te the crucial role that CTE p</w:t>
      </w:r>
      <w:r w:rsidRPr="00530D9D">
        <w:rPr>
          <w:rFonts w:eastAsia="Times New Roman" w:cs="Times New Roman"/>
          <w:szCs w:val="24"/>
        </w:rPr>
        <w:t xml:space="preserve">lays in </w:t>
      </w:r>
      <w:r>
        <w:rPr>
          <w:rFonts w:eastAsia="Times New Roman" w:cs="Times New Roman"/>
          <w:szCs w:val="24"/>
        </w:rPr>
        <w:t>preparing a highly skilled work</w:t>
      </w:r>
      <w:r w:rsidRPr="00530D9D">
        <w:rPr>
          <w:rFonts w:eastAsia="Times New Roman" w:cs="Times New Roman"/>
          <w:szCs w:val="24"/>
        </w:rPr>
        <w:t xml:space="preserve">force for Virginia’s </w:t>
      </w:r>
      <w:r w:rsidRPr="00144340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>conomy</w:t>
      </w:r>
      <w:r w:rsidRPr="00A8782F">
        <w:rPr>
          <w:rFonts w:eastAsia="Times New Roman" w:cs="Times New Roman"/>
          <w:szCs w:val="24"/>
        </w:rPr>
        <w:t xml:space="preserve">.  </w:t>
      </w:r>
      <w:r w:rsidR="00A8782F" w:rsidRPr="00A8782F">
        <w:rPr>
          <w:rFonts w:eastAsia="Times New Roman" w:cs="Times New Roman"/>
          <w:szCs w:val="24"/>
        </w:rPr>
        <w:t xml:space="preserve">Click here for a copy of the </w:t>
      </w:r>
      <w:hyperlink r:id="rId10" w:history="1">
        <w:r w:rsidR="00A8782F" w:rsidRPr="00A8782F">
          <w:rPr>
            <w:rStyle w:val="Hyperlink"/>
            <w:rFonts w:eastAsia="Times New Roman" w:cs="Times New Roman"/>
            <w:szCs w:val="24"/>
          </w:rPr>
          <w:t>Career and Technical Education Month Proclamation</w:t>
        </w:r>
      </w:hyperlink>
      <w:r w:rsidR="00A8782F" w:rsidRPr="00A8782F">
        <w:rPr>
          <w:rFonts w:eastAsia="Times New Roman" w:cs="Times New Roman"/>
          <w:szCs w:val="24"/>
        </w:rPr>
        <w:t>.</w:t>
      </w:r>
      <w:r w:rsidR="00A8782F">
        <w:rPr>
          <w:rFonts w:eastAsia="Times New Roman" w:cs="Times New Roman"/>
          <w:szCs w:val="24"/>
        </w:rPr>
        <w:t xml:space="preserve"> </w:t>
      </w:r>
    </w:p>
    <w:p w:rsidR="004E1D75" w:rsidRDefault="004E1D75" w:rsidP="004E1D75">
      <w:pPr>
        <w:spacing w:after="0" w:line="240" w:lineRule="auto"/>
        <w:rPr>
          <w:rFonts w:eastAsia="Times New Roman" w:cs="Times New Roman"/>
          <w:szCs w:val="24"/>
        </w:rPr>
      </w:pPr>
    </w:p>
    <w:p w:rsidR="004E1D75" w:rsidRDefault="004E1D75" w:rsidP="004E1D75">
      <w:pPr>
        <w:spacing w:after="0" w:line="240" w:lineRule="auto"/>
        <w:rPr>
          <w:rFonts w:eastAsia="Times New Roman" w:cs="Times New Roman"/>
          <w:szCs w:val="24"/>
        </w:rPr>
      </w:pPr>
      <w:r w:rsidRPr="00530D9D">
        <w:rPr>
          <w:rFonts w:eastAsia="Times New Roman" w:cs="Times New Roman"/>
          <w:szCs w:val="24"/>
        </w:rPr>
        <w:t xml:space="preserve">For more information on CTE Month, visit the </w:t>
      </w:r>
      <w:hyperlink r:id="rId11" w:history="1">
        <w:r>
          <w:rPr>
            <w:rFonts w:eastAsia="Times New Roman" w:cs="Times New Roman"/>
            <w:color w:val="0000FF"/>
            <w:szCs w:val="24"/>
            <w:u w:val="single"/>
          </w:rPr>
          <w:t>Association for Career and Technical Education (ACTE)</w:t>
        </w:r>
      </w:hyperlink>
      <w:r>
        <w:rPr>
          <w:rFonts w:eastAsia="Times New Roman" w:cs="Times New Roman"/>
          <w:szCs w:val="24"/>
        </w:rPr>
        <w:t xml:space="preserve"> web</w:t>
      </w:r>
      <w:r w:rsidRPr="00530D9D">
        <w:rPr>
          <w:rFonts w:eastAsia="Times New Roman" w:cs="Times New Roman"/>
          <w:szCs w:val="24"/>
        </w:rPr>
        <w:t>site.</w:t>
      </w:r>
    </w:p>
    <w:p w:rsidR="004E1D75" w:rsidRPr="00530D9D" w:rsidRDefault="004E1D75" w:rsidP="004E1D75">
      <w:pPr>
        <w:spacing w:after="0" w:line="240" w:lineRule="auto"/>
        <w:rPr>
          <w:rFonts w:eastAsia="Times New Roman" w:cs="Times New Roman"/>
          <w:szCs w:val="24"/>
        </w:rPr>
      </w:pPr>
    </w:p>
    <w:p w:rsidR="00425DE6" w:rsidRDefault="004E1D75" w:rsidP="004E1D75">
      <w:pPr>
        <w:spacing w:after="0" w:line="240" w:lineRule="auto"/>
      </w:pPr>
      <w:r>
        <w:t>JFL/GRW/aab</w:t>
      </w:r>
    </w:p>
    <w:p w:rsidR="004E1D75" w:rsidRDefault="004E1D75" w:rsidP="004E1D75">
      <w:pPr>
        <w:spacing w:after="0" w:line="240" w:lineRule="auto"/>
      </w:pPr>
    </w:p>
    <w:sectPr w:rsidR="004E1D75" w:rsidSect="008A136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0792"/>
    <w:multiLevelType w:val="hybridMultilevel"/>
    <w:tmpl w:val="446668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18DF"/>
    <w:rsid w:val="00062952"/>
    <w:rsid w:val="000E2D83"/>
    <w:rsid w:val="00167950"/>
    <w:rsid w:val="00183E44"/>
    <w:rsid w:val="00223595"/>
    <w:rsid w:val="00227B1E"/>
    <w:rsid w:val="0027145D"/>
    <w:rsid w:val="002A6350"/>
    <w:rsid w:val="002F2AF8"/>
    <w:rsid w:val="002F2DAF"/>
    <w:rsid w:val="0031177E"/>
    <w:rsid w:val="003238EA"/>
    <w:rsid w:val="00325A2B"/>
    <w:rsid w:val="00355A05"/>
    <w:rsid w:val="00406FF4"/>
    <w:rsid w:val="00414707"/>
    <w:rsid w:val="00425DE6"/>
    <w:rsid w:val="004E1D75"/>
    <w:rsid w:val="004F6547"/>
    <w:rsid w:val="005840A5"/>
    <w:rsid w:val="005E064F"/>
    <w:rsid w:val="005E06EF"/>
    <w:rsid w:val="00614E9F"/>
    <w:rsid w:val="00625A9B"/>
    <w:rsid w:val="00646F1F"/>
    <w:rsid w:val="00653DCC"/>
    <w:rsid w:val="00726AE8"/>
    <w:rsid w:val="0073236D"/>
    <w:rsid w:val="00756255"/>
    <w:rsid w:val="00793593"/>
    <w:rsid w:val="007A73B4"/>
    <w:rsid w:val="007C0B3F"/>
    <w:rsid w:val="007C3E67"/>
    <w:rsid w:val="00840ED3"/>
    <w:rsid w:val="00851C0B"/>
    <w:rsid w:val="00857156"/>
    <w:rsid w:val="008631A7"/>
    <w:rsid w:val="008A136C"/>
    <w:rsid w:val="008C4A46"/>
    <w:rsid w:val="00977AFA"/>
    <w:rsid w:val="009B51FA"/>
    <w:rsid w:val="009C7253"/>
    <w:rsid w:val="009E38A6"/>
    <w:rsid w:val="00A26586"/>
    <w:rsid w:val="00A30BC9"/>
    <w:rsid w:val="00A3144F"/>
    <w:rsid w:val="00A53C80"/>
    <w:rsid w:val="00A65EE6"/>
    <w:rsid w:val="00A67B2F"/>
    <w:rsid w:val="00A81436"/>
    <w:rsid w:val="00A8782F"/>
    <w:rsid w:val="00AE65FD"/>
    <w:rsid w:val="00B01E92"/>
    <w:rsid w:val="00B25322"/>
    <w:rsid w:val="00B77B6F"/>
    <w:rsid w:val="00B92B89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654F3"/>
    <w:rsid w:val="00E75FCE"/>
    <w:rsid w:val="00E760E6"/>
    <w:rsid w:val="00ED5C1E"/>
    <w:rsid w:val="00ED79E7"/>
    <w:rsid w:val="00F41943"/>
    <w:rsid w:val="00F81813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E1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eonline.org/why-cte/cte-awareness/cte-mont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ernor.virginia.gov/newsroom/proclamations/proclamation/career-and-technical-education-mont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CC19-547A-498C-A116-47D441BD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024-20</vt:lpstr>
    </vt:vector>
  </TitlesOfParts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024-20</dc:title>
  <dc:creator/>
  <cp:lastModifiedBy/>
  <cp:revision>1</cp:revision>
  <dcterms:created xsi:type="dcterms:W3CDTF">2020-02-03T17:04:00Z</dcterms:created>
  <dcterms:modified xsi:type="dcterms:W3CDTF">2020-02-03T17:04:00Z</dcterms:modified>
</cp:coreProperties>
</file>