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2" w:rsidRPr="001945D5" w:rsidRDefault="003739DE" w:rsidP="00DB0036">
      <w:pPr>
        <w:pStyle w:val="Title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45D5">
        <w:rPr>
          <w:rFonts w:ascii="Times New Roman" w:hAnsi="Times New Roman" w:cs="Times New Roman"/>
          <w:b/>
          <w:sz w:val="36"/>
          <w:szCs w:val="36"/>
        </w:rPr>
        <w:t>Secretary of Education Essay Challenge</w:t>
      </w:r>
    </w:p>
    <w:p w:rsidR="00043736" w:rsidRPr="001F1300" w:rsidRDefault="00043736" w:rsidP="00FF16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300">
        <w:rPr>
          <w:rFonts w:ascii="Times New Roman" w:hAnsi="Times New Roman" w:cs="Times New Roman"/>
          <w:b/>
          <w:sz w:val="24"/>
          <w:szCs w:val="24"/>
        </w:rPr>
        <w:t xml:space="preserve">Prompt:  </w:t>
      </w:r>
      <w:r w:rsidRPr="001F130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F13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escribe ways in which the First Amendment protects or promotes engaged citizenship</w:t>
      </w:r>
    </w:p>
    <w:p w:rsidR="00EE4F54" w:rsidRPr="001F1300" w:rsidRDefault="00EE4F54" w:rsidP="00EE4F54">
      <w:pPr>
        <w:pStyle w:val="Heading2"/>
        <w:rPr>
          <w:rFonts w:cs="Times New Roman"/>
          <w:szCs w:val="24"/>
        </w:rPr>
      </w:pP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  <w:tblCaption w:val="Composing"/>
        <w:tblDescription w:val="Composing"/>
      </w:tblPr>
      <w:tblGrid>
        <w:gridCol w:w="1928"/>
        <w:gridCol w:w="2713"/>
        <w:gridCol w:w="2589"/>
        <w:gridCol w:w="2589"/>
        <w:gridCol w:w="2243"/>
        <w:gridCol w:w="1708"/>
      </w:tblGrid>
      <w:tr w:rsidR="00797A2A" w:rsidRPr="001F1300" w:rsidTr="005C6A37">
        <w:trPr>
          <w:cantSplit/>
          <w:tblHeader/>
        </w:trPr>
        <w:tc>
          <w:tcPr>
            <w:tcW w:w="192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691EB9">
            <w:pPr>
              <w:spacing w:line="240" w:lineRule="auto"/>
              <w:ind w:left="406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9CC2E5" w:themeFill="accent1" w:themeFillTint="99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NOT OBSERVED</w:t>
            </w:r>
            <w:r w:rsidR="00493C0F"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/ COMMENTS</w:t>
            </w:r>
          </w:p>
        </w:tc>
      </w:tr>
      <w:tr w:rsidR="00797A2A" w:rsidRPr="001F1300" w:rsidTr="005C6A37">
        <w:trPr>
          <w:cantSplit/>
          <w:trHeight w:val="3052"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7A2A" w:rsidRPr="001F1300" w:rsidRDefault="00797A2A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RELATIONSHIP TO THE FIRST AMENDMENT</w:t>
            </w:r>
          </w:p>
          <w:p w:rsidR="00EE7E32" w:rsidRPr="001F1300" w:rsidRDefault="00EE7E32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E32" w:rsidRPr="001F1300" w:rsidRDefault="00EE7E32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#1</w:t>
            </w:r>
          </w:p>
          <w:p w:rsidR="00797A2A" w:rsidRPr="001F1300" w:rsidRDefault="00797A2A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2A" w:rsidRPr="001F1300" w:rsidRDefault="00797A2A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7A2A" w:rsidRPr="001F1300" w:rsidRDefault="00131FB6" w:rsidP="00C02F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a clear, focused thesis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a well-defined position 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>related to the First Amendment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0F" w:rsidRPr="001F1300" w:rsidRDefault="00131FB6" w:rsidP="002B4D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an effective conclusion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493C0F" w:rsidP="002B4D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Uses relevant content vocabulary that demonstrates an in-depth understanding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prompt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1FB6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a clear thesis and identified position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related to the First Amendment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, with some minor digressions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69" w:rsidRDefault="002B4D67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A somewhat e</w:t>
            </w:r>
            <w:r w:rsidR="00131FB6" w:rsidRPr="001F1300">
              <w:rPr>
                <w:rFonts w:ascii="Times New Roman" w:hAnsi="Times New Roman" w:cs="Times New Roman"/>
                <w:sz w:val="24"/>
                <w:szCs w:val="24"/>
              </w:rPr>
              <w:t>ffective conclusi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on, may restate the problem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0F" w:rsidRPr="00CB3D69" w:rsidRDefault="002B4D67" w:rsidP="00493C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left="36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C0F" w:rsidRPr="00CB3D69"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proofErr w:type="gramStart"/>
            <w:r w:rsidR="00493C0F" w:rsidRPr="00CB3D69">
              <w:rPr>
                <w:rFonts w:ascii="Times New Roman" w:hAnsi="Times New Roman" w:cs="Times New Roman"/>
                <w:sz w:val="24"/>
                <w:szCs w:val="24"/>
              </w:rPr>
              <w:t>relevant  vocabulary</w:t>
            </w:r>
            <w:proofErr w:type="gramEnd"/>
            <w:r w:rsidR="00493C0F" w:rsidRPr="00CB3D69">
              <w:rPr>
                <w:rFonts w:ascii="Times New Roman" w:hAnsi="Times New Roman" w:cs="Times New Roman"/>
                <w:sz w:val="24"/>
                <w:szCs w:val="24"/>
              </w:rPr>
              <w:t xml:space="preserve"> that demonstrates an understanding</w:t>
            </w:r>
            <w:r w:rsidR="00493C0F" w:rsidRP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prompt</w:t>
            </w:r>
            <w:r w:rsidR="00CB3D69" w:rsidRP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797A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Introduction may include a thesis position</w:t>
            </w:r>
            <w:r w:rsidR="00774519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is unclear 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>how it relates to the First Amendment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C0F" w:rsidRDefault="00131FB6" w:rsidP="002B4D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Conclu</w:t>
            </w:r>
            <w:r w:rsidR="002B4D67" w:rsidRPr="001F1300">
              <w:rPr>
                <w:rFonts w:ascii="Times New Roman" w:hAnsi="Times New Roman" w:cs="Times New Roman"/>
                <w:sz w:val="24"/>
                <w:szCs w:val="24"/>
              </w:rPr>
              <w:t>sion merely restates the thesis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69" w:rsidRDefault="00CB3D69" w:rsidP="002B4D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Restates or uses vocabulary from the prompt; shows basic understanding with possible errors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49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No introduction and no thesis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Lack of </w:t>
            </w:r>
            <w:r w:rsidR="00774519" w:rsidRPr="001F1300">
              <w:rPr>
                <w:rFonts w:ascii="Times New Roman" w:hAnsi="Times New Roman" w:cs="Times New Roman"/>
                <w:sz w:val="24"/>
                <w:szCs w:val="24"/>
              </w:rPr>
              <w:t>connection to the First Amendment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Does not include a conclusion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69" w:rsidRPr="001F1300" w:rsidRDefault="00CB3D69" w:rsidP="00CB3D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46" w:right="226" w:hanging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9">
              <w:rPr>
                <w:rFonts w:ascii="Times New Roman" w:hAnsi="Times New Roman" w:cs="Times New Roman"/>
                <w:sz w:val="24"/>
                <w:szCs w:val="24"/>
              </w:rPr>
              <w:t>Includes vocabulary, but understanding is limited, irrelevant or inaccurate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CB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31FB6" w:rsidRPr="001F1300" w:rsidRDefault="00131FB6" w:rsidP="00131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61" w:rsidRPr="001F1300" w:rsidTr="005C6A37">
        <w:trPr>
          <w:cantSplit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1F1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CITIZENSHIP</w:t>
            </w:r>
            <w:r w:rsidR="001F13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#2</w:t>
            </w: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6" w:right="13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Makes significant connections to explain specific rights and responsibilities of citizens significant to a case or issue related to </w:t>
            </w:r>
            <w:proofErr w:type="gramStart"/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engaged</w:t>
            </w:r>
            <w:proofErr w:type="gramEnd"/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citizenship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76" w:right="13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limitations on particular rights or tensions between different rights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CB3D69" w:rsidP="00CB3D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4" w:right="13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1615B"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 basic explanation of rights and responsibilities of citizens offering specific examples related to engaged citizenship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CB3D69" w:rsidP="00CB3D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5" w:hanging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615B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Identifies a specific right and a specific responsibility of citizens related to </w:t>
            </w:r>
            <w:proofErr w:type="gramStart"/>
            <w:r w:rsidR="0021615B" w:rsidRPr="001F1300">
              <w:rPr>
                <w:rFonts w:ascii="Times New Roman" w:hAnsi="Times New Roman" w:cs="Times New Roman"/>
                <w:sz w:val="24"/>
                <w:szCs w:val="24"/>
              </w:rPr>
              <w:t>engaged</w:t>
            </w:r>
            <w:proofErr w:type="gramEnd"/>
            <w:r w:rsidR="0021615B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citizenship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15B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CB3D69" w:rsidP="00CB3D69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40" w:lineRule="auto"/>
              <w:ind w:left="266" w:right="45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615B"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Mentions specific rights or responsibilities of citizens but does not connect it to engaged citizenship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21615B" w:rsidRPr="001F1300" w:rsidRDefault="0021615B" w:rsidP="002161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2A" w:rsidRPr="001F1300" w:rsidTr="005C6A37">
        <w:trPr>
          <w:cantSplit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1F1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SOURCES AND EVIDENCE</w:t>
            </w:r>
            <w:r w:rsidR="001F13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#3</w:t>
            </w: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6" w:right="22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Makes significant and specific connections between multiple sources to explain or make an argument</w:t>
            </w:r>
            <w:r w:rsidR="006C7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6" w:right="2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Thoughtfully selects evidence that is relevant 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and consistently supports the explanation, argument or claim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Makes a connection between multiple sources to explain or make an argument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15B" w:rsidRPr="001F1300" w:rsidRDefault="0021615B" w:rsidP="0021615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Explains evidence to support the explanation, argument or claim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or lists information from sources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15B" w:rsidRPr="001F1300" w:rsidRDefault="0021615B" w:rsidP="00216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Provides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 that is limited in supporting the argument or explanation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information or quotes from one source to explain or make an argument</w:t>
            </w:r>
          </w:p>
          <w:p w:rsidR="0021615B" w:rsidRPr="001F1300" w:rsidRDefault="0021615B" w:rsidP="0021615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evidence, but it is not relevant </w:t>
            </w:r>
            <w:proofErr w:type="gramStart"/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to  the</w:t>
            </w:r>
            <w:proofErr w:type="gramEnd"/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explanation, argument or claim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1615B" w:rsidRPr="001F1300" w:rsidRDefault="0021615B" w:rsidP="0021615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A2A" w:rsidRPr="001F1300" w:rsidTr="005C6A37">
        <w:trPr>
          <w:cantSplit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USAGE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FORMATTING</w:t>
            </w:r>
          </w:p>
          <w:p w:rsidR="0021615B" w:rsidRPr="001F1300" w:rsidRDefault="0021615B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15B" w:rsidRPr="001F1300" w:rsidRDefault="0021615B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#4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Consistent control of usage, grammar, and spelling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CB3D69" w:rsidP="00F5096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correct citations.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Reasonable control of usage, grammar, and spelling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F509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citations with minor errors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Inconsistent control of usage, grammar, and spelling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Incomplete or inaccurate citations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Little/no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control of usage, grammar, and spelling. </w:t>
            </w:r>
          </w:p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Little formatting of citations or citations not included</w:t>
            </w:r>
            <w:r w:rsidR="0050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131FB6" w:rsidRPr="001F1300" w:rsidRDefault="00131FB6" w:rsidP="00131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0F" w:rsidRPr="001F1300" w:rsidTr="005C6A37">
        <w:trPr>
          <w:cantSplit/>
        </w:trPr>
        <w:tc>
          <w:tcPr>
            <w:tcW w:w="12062" w:type="dxa"/>
            <w:gridSpan w:val="5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DC50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5" w:right="45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Optional:  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131FB6" w:rsidRPr="001F1300" w:rsidRDefault="00131FB6" w:rsidP="00DB00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5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97A2A" w:rsidRPr="001F1300" w:rsidTr="005C6A37">
        <w:trPr>
          <w:trHeight w:val="2312"/>
        </w:trPr>
        <w:tc>
          <w:tcPr>
            <w:tcW w:w="1928" w:type="dxa"/>
          </w:tcPr>
          <w:p w:rsidR="00131FB6" w:rsidRPr="001F1300" w:rsidRDefault="00131FB6" w:rsidP="00275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PERSPECTIVE</w:t>
            </w:r>
          </w:p>
          <w:p w:rsidR="00131FB6" w:rsidRPr="001F1300" w:rsidRDefault="00131FB6" w:rsidP="00275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:rsidR="00131FB6" w:rsidRPr="001F1300" w:rsidRDefault="00131FB6" w:rsidP="00275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POINT OF VIEW</w:t>
            </w:r>
          </w:p>
        </w:tc>
        <w:tc>
          <w:tcPr>
            <w:tcW w:w="2713" w:type="dxa"/>
          </w:tcPr>
          <w:p w:rsidR="00131FB6" w:rsidRPr="001F1300" w:rsidRDefault="00131FB6" w:rsidP="001346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 w:hanging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Specifies and thoroughly explains</w:t>
            </w:r>
            <w:r w:rsidRPr="001F1300" w:rsidDel="00D7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historical, cultural, and/or political perspectives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13460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75" w:right="225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Thoughtfully expresses and maintains a specific point of view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131FB6" w:rsidRPr="001F1300" w:rsidRDefault="00131FB6" w:rsidP="00DB00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different historical, cultural, and/or political perspectives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DB00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Point of view may shift occasionally</w:t>
            </w:r>
            <w:r w:rsidR="0050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131FB6" w:rsidRPr="001F1300" w:rsidRDefault="00131FB6" w:rsidP="00275B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Identified different perspectives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275B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Shifts in point of view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Identified a point of view or perspective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No point of view expressed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131FB6" w:rsidRPr="001F1300" w:rsidRDefault="00131FB6" w:rsidP="00131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A37" w:rsidRDefault="005C6A37" w:rsidP="00712F94">
      <w:pPr>
        <w:pStyle w:val="Title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br w:type="page"/>
      </w:r>
    </w:p>
    <w:p w:rsidR="00712F94" w:rsidRPr="00712F94" w:rsidRDefault="00712F94" w:rsidP="00712F94">
      <w:pPr>
        <w:pStyle w:val="Title"/>
        <w:rPr>
          <w:rFonts w:ascii="Times New Roman" w:eastAsia="Times New Roman" w:hAnsi="Times New Roman" w:cs="Times New Roman"/>
          <w:caps/>
        </w:rPr>
      </w:pPr>
      <w:r w:rsidRPr="00712F94">
        <w:rPr>
          <w:rFonts w:ascii="Times New Roman" w:eastAsia="Times New Roman" w:hAnsi="Times New Roman" w:cs="Times New Roman"/>
          <w:caps/>
        </w:rPr>
        <w:lastRenderedPageBreak/>
        <w:t>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Sheet"/>
        <w:tblDescription w:val="Reader number 1 score and comments"/>
      </w:tblPr>
      <w:tblGrid>
        <w:gridCol w:w="12950"/>
      </w:tblGrid>
      <w:tr w:rsidR="00712F94" w:rsidTr="00AD097F">
        <w:trPr>
          <w:tblHeader/>
        </w:trPr>
        <w:tc>
          <w:tcPr>
            <w:tcW w:w="13176" w:type="dxa"/>
          </w:tcPr>
          <w:p w:rsidR="00712F94" w:rsidRDefault="00AD097F" w:rsidP="00712F9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READER #1 Score:</w:t>
            </w:r>
            <w:r w:rsidR="004B6E2C">
              <w:rPr>
                <w:rFonts w:ascii="Times New Roman" w:eastAsia="Calibri" w:hAnsi="Times New Roman" w:cs="Times New Roman"/>
                <w:b/>
                <w:sz w:val="24"/>
              </w:rPr>
              <w:t>______</w:t>
            </w:r>
          </w:p>
        </w:tc>
      </w:tr>
      <w:tr w:rsidR="00712F94" w:rsidTr="005C6A37">
        <w:trPr>
          <w:trHeight w:hRule="exact" w:val="3547"/>
        </w:trPr>
        <w:tc>
          <w:tcPr>
            <w:tcW w:w="13176" w:type="dxa"/>
          </w:tcPr>
          <w:p w:rsidR="00AD097F" w:rsidRDefault="00712F94" w:rsidP="005C6A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Comments</w:t>
            </w:r>
          </w:p>
        </w:tc>
      </w:tr>
    </w:tbl>
    <w:p w:rsidR="00712F94" w:rsidRDefault="00712F94" w:rsidP="00712F94">
      <w:pPr>
        <w:rPr>
          <w:rFonts w:ascii="Times New Roman" w:eastAsia="Calibri" w:hAnsi="Times New Roman" w:cs="Times New Roman"/>
          <w:b/>
          <w:sz w:val="24"/>
        </w:rPr>
      </w:pPr>
    </w:p>
    <w:p w:rsidR="00AD097F" w:rsidRDefault="00AD097F" w:rsidP="00712F94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Sheet"/>
        <w:tblDescription w:val="Reader number two score and comments"/>
      </w:tblPr>
      <w:tblGrid>
        <w:gridCol w:w="12950"/>
      </w:tblGrid>
      <w:tr w:rsidR="00AD097F" w:rsidTr="00AD097F">
        <w:trPr>
          <w:tblHeader/>
        </w:trPr>
        <w:tc>
          <w:tcPr>
            <w:tcW w:w="13176" w:type="dxa"/>
          </w:tcPr>
          <w:p w:rsidR="00AD097F" w:rsidRDefault="00AD097F" w:rsidP="00712F9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READER #2 Score:</w:t>
            </w:r>
            <w:r w:rsidR="004B6E2C">
              <w:rPr>
                <w:rFonts w:ascii="Times New Roman" w:eastAsia="Calibri" w:hAnsi="Times New Roman" w:cs="Times New Roman"/>
                <w:b/>
                <w:sz w:val="24"/>
              </w:rPr>
              <w:t>_____</w:t>
            </w:r>
          </w:p>
        </w:tc>
      </w:tr>
      <w:tr w:rsidR="00AD097F" w:rsidTr="004B6E2C">
        <w:trPr>
          <w:trHeight w:hRule="exact" w:val="3106"/>
        </w:trPr>
        <w:tc>
          <w:tcPr>
            <w:tcW w:w="13176" w:type="dxa"/>
          </w:tcPr>
          <w:p w:rsidR="00AD097F" w:rsidRDefault="00AD097F" w:rsidP="005C6A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Comments:</w:t>
            </w:r>
            <w:r w:rsidR="005C6A3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D097F" w:rsidRDefault="00AD097F" w:rsidP="00712F94">
      <w:pPr>
        <w:rPr>
          <w:rFonts w:ascii="Times New Roman" w:eastAsia="Calibri" w:hAnsi="Times New Roman" w:cs="Times New Roman"/>
          <w:b/>
          <w:sz w:val="24"/>
        </w:rPr>
      </w:pPr>
    </w:p>
    <w:p w:rsidR="00AD097F" w:rsidRPr="00712F94" w:rsidRDefault="00AD097F" w:rsidP="00712F94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TOTAL SCORE: </w:t>
      </w:r>
      <w:r w:rsidR="004B6E2C">
        <w:rPr>
          <w:rFonts w:ascii="Times New Roman" w:eastAsia="Calibri" w:hAnsi="Times New Roman" w:cs="Times New Roman"/>
          <w:b/>
          <w:sz w:val="24"/>
        </w:rPr>
        <w:t>____________</w:t>
      </w:r>
    </w:p>
    <w:sectPr w:rsidR="00AD097F" w:rsidRPr="00712F94" w:rsidSect="00AD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A8" w:rsidRDefault="005E23A8" w:rsidP="00B36CDD">
      <w:pPr>
        <w:spacing w:line="240" w:lineRule="auto"/>
      </w:pPr>
      <w:r>
        <w:separator/>
      </w:r>
    </w:p>
  </w:endnote>
  <w:endnote w:type="continuationSeparator" w:id="0">
    <w:p w:rsidR="005E23A8" w:rsidRDefault="005E23A8" w:rsidP="00B3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4C" w:rsidRDefault="00DA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4C" w:rsidRDefault="00DA2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4C" w:rsidRDefault="00DA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A8" w:rsidRDefault="005E23A8" w:rsidP="00B36CDD">
      <w:pPr>
        <w:spacing w:line="240" w:lineRule="auto"/>
      </w:pPr>
      <w:r>
        <w:separator/>
      </w:r>
    </w:p>
  </w:footnote>
  <w:footnote w:type="continuationSeparator" w:id="0">
    <w:p w:rsidR="005E23A8" w:rsidRDefault="005E23A8" w:rsidP="00B3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4C" w:rsidRDefault="00DA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4C" w:rsidRDefault="001F1300" w:rsidP="00131FB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  <w:r>
      <w:rPr>
        <w:rFonts w:ascii="Times New Roman" w:hAnsi="Times New Roman" w:cs="Times New Roman"/>
        <w:sz w:val="24"/>
        <w:szCs w:val="24"/>
      </w:rPr>
      <w:br/>
    </w:r>
    <w:r w:rsidR="006662D0">
      <w:rPr>
        <w:rFonts w:ascii="Times New Roman" w:hAnsi="Times New Roman" w:cs="Times New Roman"/>
        <w:sz w:val="24"/>
        <w:szCs w:val="24"/>
      </w:rPr>
      <w:t>Superintendent’s Memo</w:t>
    </w:r>
    <w:r w:rsidR="00D95D2F">
      <w:rPr>
        <w:rFonts w:ascii="Times New Roman" w:hAnsi="Times New Roman" w:cs="Times New Roman"/>
        <w:sz w:val="24"/>
        <w:szCs w:val="24"/>
      </w:rPr>
      <w:t>-05.20b</w:t>
    </w:r>
    <w:r w:rsidR="006662D0">
      <w:rPr>
        <w:rFonts w:ascii="Times New Roman" w:hAnsi="Times New Roman" w:cs="Times New Roman"/>
        <w:sz w:val="24"/>
        <w:szCs w:val="24"/>
      </w:rPr>
      <w:t xml:space="preserve"> </w:t>
    </w:r>
  </w:p>
  <w:p w:rsidR="00EB5A90" w:rsidRPr="001F1300" w:rsidRDefault="001945D5" w:rsidP="00131FB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ESSAY #_____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4C" w:rsidRDefault="00DA2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93"/>
    <w:multiLevelType w:val="hybridMultilevel"/>
    <w:tmpl w:val="4B14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5771"/>
    <w:multiLevelType w:val="hybridMultilevel"/>
    <w:tmpl w:val="AF54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9F4"/>
    <w:multiLevelType w:val="hybridMultilevel"/>
    <w:tmpl w:val="C7E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2B4E"/>
    <w:multiLevelType w:val="hybridMultilevel"/>
    <w:tmpl w:val="6052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C5D"/>
    <w:multiLevelType w:val="hybridMultilevel"/>
    <w:tmpl w:val="D27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2510"/>
    <w:multiLevelType w:val="hybridMultilevel"/>
    <w:tmpl w:val="011CF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E25B7"/>
    <w:multiLevelType w:val="hybridMultilevel"/>
    <w:tmpl w:val="1DB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4023"/>
    <w:multiLevelType w:val="hybridMultilevel"/>
    <w:tmpl w:val="6FB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067C"/>
    <w:multiLevelType w:val="hybridMultilevel"/>
    <w:tmpl w:val="0B74A33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7F85DC5"/>
    <w:multiLevelType w:val="hybridMultilevel"/>
    <w:tmpl w:val="1AC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F7D95"/>
    <w:multiLevelType w:val="hybridMultilevel"/>
    <w:tmpl w:val="372A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D92"/>
    <w:multiLevelType w:val="hybridMultilevel"/>
    <w:tmpl w:val="50BC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4"/>
    <w:rsid w:val="00043736"/>
    <w:rsid w:val="00131FB6"/>
    <w:rsid w:val="0013412F"/>
    <w:rsid w:val="00134605"/>
    <w:rsid w:val="001945D5"/>
    <w:rsid w:val="001A334D"/>
    <w:rsid w:val="001F1300"/>
    <w:rsid w:val="001F4719"/>
    <w:rsid w:val="0021615B"/>
    <w:rsid w:val="00235AAD"/>
    <w:rsid w:val="002562CB"/>
    <w:rsid w:val="00273AB4"/>
    <w:rsid w:val="002B4D67"/>
    <w:rsid w:val="0031185A"/>
    <w:rsid w:val="003163F1"/>
    <w:rsid w:val="0034076B"/>
    <w:rsid w:val="0037345A"/>
    <w:rsid w:val="003739DE"/>
    <w:rsid w:val="00440602"/>
    <w:rsid w:val="00493C0F"/>
    <w:rsid w:val="004B6E2C"/>
    <w:rsid w:val="005073B1"/>
    <w:rsid w:val="00521467"/>
    <w:rsid w:val="005C0D12"/>
    <w:rsid w:val="005C6A37"/>
    <w:rsid w:val="005E23A8"/>
    <w:rsid w:val="0063328C"/>
    <w:rsid w:val="006610FD"/>
    <w:rsid w:val="006662D0"/>
    <w:rsid w:val="00691EB9"/>
    <w:rsid w:val="006C762A"/>
    <w:rsid w:val="00712F94"/>
    <w:rsid w:val="0074400B"/>
    <w:rsid w:val="00764A0F"/>
    <w:rsid w:val="00774519"/>
    <w:rsid w:val="00797A2A"/>
    <w:rsid w:val="007D2ABE"/>
    <w:rsid w:val="008C22B8"/>
    <w:rsid w:val="008E544E"/>
    <w:rsid w:val="009538F3"/>
    <w:rsid w:val="00994003"/>
    <w:rsid w:val="009D6242"/>
    <w:rsid w:val="00A505A9"/>
    <w:rsid w:val="00A57999"/>
    <w:rsid w:val="00AD097F"/>
    <w:rsid w:val="00B36CDD"/>
    <w:rsid w:val="00BF2956"/>
    <w:rsid w:val="00C02F7C"/>
    <w:rsid w:val="00C21541"/>
    <w:rsid w:val="00C240A6"/>
    <w:rsid w:val="00CB3D69"/>
    <w:rsid w:val="00CD0485"/>
    <w:rsid w:val="00CD2A6F"/>
    <w:rsid w:val="00D126FC"/>
    <w:rsid w:val="00D460E9"/>
    <w:rsid w:val="00D95D2F"/>
    <w:rsid w:val="00DA2B4C"/>
    <w:rsid w:val="00DB0036"/>
    <w:rsid w:val="00DC5054"/>
    <w:rsid w:val="00E05E7B"/>
    <w:rsid w:val="00EB5A90"/>
    <w:rsid w:val="00EE4F54"/>
    <w:rsid w:val="00EE7E32"/>
    <w:rsid w:val="00EF601E"/>
    <w:rsid w:val="00F50961"/>
    <w:rsid w:val="00F81A4F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7E81E0-2225-45EC-BB0B-12CBFCD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54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4F54"/>
    <w:pPr>
      <w:tabs>
        <w:tab w:val="left" w:pos="6737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54"/>
    <w:pPr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F5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4F5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E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05A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DD"/>
  </w:style>
  <w:style w:type="paragraph" w:styleId="Footer">
    <w:name w:val="footer"/>
    <w:basedOn w:val="Normal"/>
    <w:link w:val="Foot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DD"/>
  </w:style>
  <w:style w:type="paragraph" w:styleId="Title">
    <w:name w:val="Title"/>
    <w:basedOn w:val="Normal"/>
    <w:next w:val="Normal"/>
    <w:link w:val="TitleChar"/>
    <w:uiPriority w:val="10"/>
    <w:qFormat/>
    <w:rsid w:val="00DB003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DBA2-7E35-4AC7-8491-F89EDC0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062-19 attachment b</vt:lpstr>
    </vt:vector>
  </TitlesOfParts>
  <Company>Virginia IT Infrastructure Partnership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062-19 attachment b</dc:title>
  <dc:creator>Susbury, Sarah (DOE)</dc:creator>
  <cp:lastModifiedBy>Jennings, Laura (DOE)</cp:lastModifiedBy>
  <cp:revision>2</cp:revision>
  <cp:lastPrinted>2019-03-14T13:23:00Z</cp:lastPrinted>
  <dcterms:created xsi:type="dcterms:W3CDTF">2020-01-08T20:45:00Z</dcterms:created>
  <dcterms:modified xsi:type="dcterms:W3CDTF">2020-01-08T20:45:00Z</dcterms:modified>
</cp:coreProperties>
</file>