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12" w:rsidRPr="005C0D12" w:rsidRDefault="00C302A5" w:rsidP="005C0D12">
      <w:pPr>
        <w:pStyle w:val="Heading1"/>
        <w:jc w:val="center"/>
      </w:pPr>
      <w:bookmarkStart w:id="0" w:name="_GoBack"/>
      <w:bookmarkEnd w:id="0"/>
      <w:r w:rsidRPr="00794398">
        <w:rPr>
          <w:rFonts w:ascii="Times New Roman" w:hAnsi="Times New Roman" w:cs="Times New Roman"/>
          <w:b/>
          <w:color w:val="auto"/>
          <w:sz w:val="28"/>
        </w:rPr>
        <w:t xml:space="preserve">Waiver Request 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Publish Date"/>
        <w:tag w:val=""/>
        <w:id w:val="708532869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p w:rsidR="00373244" w:rsidRPr="005C0D12" w:rsidRDefault="00373244" w:rsidP="0037324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C0D12">
            <w:rPr>
              <w:rStyle w:val="PlaceholderText"/>
              <w:rFonts w:ascii="Times New Roman" w:hAnsi="Times New Roman" w:cs="Times New Roman"/>
              <w:b/>
              <w:color w:val="auto"/>
              <w:sz w:val="24"/>
              <w:szCs w:val="24"/>
            </w:rPr>
            <w:t>[Publish Date]</w:t>
          </w:r>
        </w:p>
      </w:sdtContent>
    </w:sdt>
    <w:p w:rsidR="005C0D12" w:rsidRDefault="005C0D12" w:rsidP="00373244">
      <w:pPr>
        <w:rPr>
          <w:rFonts w:ascii="Times New Roman" w:hAnsi="Times New Roman" w:cs="Times New Roman"/>
          <w:b/>
          <w:sz w:val="24"/>
          <w:szCs w:val="24"/>
        </w:rPr>
      </w:pPr>
      <w:r w:rsidRPr="005C0D12">
        <w:rPr>
          <w:rFonts w:ascii="Times New Roman" w:hAnsi="Times New Roman" w:cs="Times New Roman"/>
          <w:b/>
          <w:sz w:val="24"/>
          <w:szCs w:val="24"/>
        </w:rPr>
        <w:t xml:space="preserve">[SFA] </w:t>
      </w:r>
    </w:p>
    <w:p w:rsidR="00C90ACF" w:rsidRPr="005C0D12" w:rsidRDefault="00C90ACF" w:rsidP="00373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[Contact Information]</w:t>
      </w:r>
    </w:p>
    <w:p w:rsidR="00373244" w:rsidRPr="005C0D12" w:rsidRDefault="005C0D12" w:rsidP="00373244">
      <w:pPr>
        <w:rPr>
          <w:rFonts w:ascii="Times New Roman" w:hAnsi="Times New Roman" w:cs="Times New Roman"/>
          <w:b/>
          <w:sz w:val="24"/>
          <w:szCs w:val="24"/>
        </w:rPr>
      </w:pPr>
      <w:r w:rsidRPr="005C0D12">
        <w:rPr>
          <w:rFonts w:ascii="Times New Roman" w:hAnsi="Times New Roman" w:cs="Times New Roman"/>
          <w:b/>
          <w:sz w:val="24"/>
          <w:szCs w:val="24"/>
        </w:rPr>
        <w:t>[</w:t>
      </w:r>
      <w:r w:rsidR="001B5E6D">
        <w:rPr>
          <w:rFonts w:ascii="Times New Roman" w:hAnsi="Times New Roman" w:cs="Times New Roman"/>
          <w:b/>
          <w:sz w:val="24"/>
          <w:szCs w:val="24"/>
        </w:rPr>
        <w:t xml:space="preserve">Add </w:t>
      </w:r>
      <w:r w:rsidRPr="005C0D12">
        <w:rPr>
          <w:rFonts w:ascii="Times New Roman" w:hAnsi="Times New Roman" w:cs="Times New Roman"/>
          <w:b/>
          <w:sz w:val="24"/>
          <w:szCs w:val="24"/>
        </w:rPr>
        <w:t>Description of Disaster]</w:t>
      </w:r>
    </w:p>
    <w:p w:rsidR="005C0D12" w:rsidRPr="005C0D12" w:rsidRDefault="005C0D12" w:rsidP="005C0D12">
      <w:pPr>
        <w:rPr>
          <w:rFonts w:ascii="Times New Roman" w:hAnsi="Times New Roman" w:cs="Times New Roman"/>
          <w:i/>
          <w:sz w:val="24"/>
        </w:rPr>
      </w:pPr>
      <w:r w:rsidRPr="005C0D12">
        <w:rPr>
          <w:rFonts w:ascii="Times New Roman" w:hAnsi="Times New Roman" w:cs="Times New Roman"/>
          <w:i/>
          <w:sz w:val="24"/>
        </w:rPr>
        <w:t xml:space="preserve">Many of the flexibilities granted to SFAs and non-school sponsors must be requested with sufficient justification of need.  </w:t>
      </w:r>
    </w:p>
    <w:p w:rsidR="00373244" w:rsidRPr="001602D0" w:rsidRDefault="00373244" w:rsidP="00373244">
      <w:pPr>
        <w:rPr>
          <w:rFonts w:ascii="Times New Roman" w:hAnsi="Times New Roman" w:cs="Times New Roman"/>
          <w:sz w:val="24"/>
          <w:szCs w:val="24"/>
        </w:rPr>
      </w:pPr>
      <w:r w:rsidRPr="001602D0">
        <w:rPr>
          <w:rFonts w:ascii="Times New Roman" w:hAnsi="Times New Roman" w:cs="Times New Roman"/>
          <w:sz w:val="24"/>
          <w:szCs w:val="24"/>
        </w:rPr>
        <w:t>Due to these extreme circumstances and the significant impact to the children and adults in the affected communities, we respectfully request the following flexibilities:</w:t>
      </w:r>
    </w:p>
    <w:p w:rsidR="00C302A5" w:rsidRPr="00C302A5" w:rsidRDefault="00C302A5" w:rsidP="00C302A5">
      <w:pPr>
        <w:rPr>
          <w:rFonts w:ascii="Times New Roman" w:hAnsi="Times New Roman" w:cs="Times New Roman"/>
          <w:b/>
          <w:sz w:val="24"/>
          <w:u w:val="single"/>
        </w:rPr>
      </w:pPr>
      <w:r w:rsidRPr="00C302A5">
        <w:rPr>
          <w:rFonts w:ascii="Times New Roman" w:hAnsi="Times New Roman" w:cs="Times New Roman"/>
          <w:b/>
          <w:sz w:val="24"/>
          <w:u w:val="single"/>
        </w:rPr>
        <w:t>Flexible Meal Service Times</w:t>
      </w:r>
    </w:p>
    <w:p w:rsidR="00C302A5" w:rsidRPr="00C302A5" w:rsidRDefault="00C302A5" w:rsidP="00C302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302A5">
        <w:rPr>
          <w:rFonts w:ascii="Times New Roman" w:hAnsi="Times New Roman"/>
          <w:sz w:val="24"/>
        </w:rPr>
        <w:t>In situations where meal service times need to be flexible to accommodate students’ situations, meal times may be set at the best times for the student.  I request this flexibility and attest that our current situation makes serving meals on the regular schedule is extremely challenging or impossible.</w:t>
      </w:r>
    </w:p>
    <w:p w:rsidR="00C302A5" w:rsidRPr="00C302A5" w:rsidRDefault="00C302A5" w:rsidP="00C302A5">
      <w:pPr>
        <w:rPr>
          <w:rFonts w:ascii="Times New Roman" w:hAnsi="Times New Roman" w:cs="Times New Roman"/>
          <w:sz w:val="24"/>
        </w:rPr>
      </w:pPr>
      <w:r w:rsidRPr="00C302A5">
        <w:rPr>
          <w:rFonts w:ascii="Times New Roman" w:hAnsi="Times New Roman" w:cs="Times New Roman"/>
          <w:sz w:val="24"/>
        </w:rPr>
        <w:t>Reason:</w:t>
      </w:r>
    </w:p>
    <w:p w:rsidR="00C302A5" w:rsidRPr="00C302A5" w:rsidRDefault="00C302A5" w:rsidP="00C302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302A5">
        <w:rPr>
          <w:rFonts w:ascii="Times New Roman" w:hAnsi="Times New Roman"/>
          <w:sz w:val="24"/>
        </w:rPr>
        <w:t>Significant increase in student population</w:t>
      </w:r>
    </w:p>
    <w:p w:rsidR="00C302A5" w:rsidRPr="00C302A5" w:rsidRDefault="00C302A5" w:rsidP="00C302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302A5">
        <w:rPr>
          <w:rFonts w:ascii="Times New Roman" w:hAnsi="Times New Roman"/>
          <w:sz w:val="24"/>
        </w:rPr>
        <w:t>Significant decrease in serving ability</w:t>
      </w:r>
    </w:p>
    <w:p w:rsidR="00C302A5" w:rsidRPr="00C302A5" w:rsidRDefault="00C302A5" w:rsidP="00C302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302A5">
        <w:rPr>
          <w:rFonts w:ascii="Times New Roman" w:hAnsi="Times New Roman"/>
          <w:sz w:val="24"/>
        </w:rPr>
        <w:t>Other: __________________________</w:t>
      </w:r>
    </w:p>
    <w:p w:rsidR="00C302A5" w:rsidRPr="00C302A5" w:rsidRDefault="00C302A5" w:rsidP="00C302A5">
      <w:pPr>
        <w:rPr>
          <w:rFonts w:ascii="Times New Roman" w:hAnsi="Times New Roman" w:cs="Times New Roman"/>
          <w:sz w:val="22"/>
        </w:rPr>
      </w:pPr>
    </w:p>
    <w:p w:rsidR="00C302A5" w:rsidRPr="00C302A5" w:rsidRDefault="00C302A5" w:rsidP="00C302A5">
      <w:pPr>
        <w:rPr>
          <w:rFonts w:ascii="Times New Roman" w:hAnsi="Times New Roman" w:cs="Times New Roman"/>
          <w:b/>
          <w:sz w:val="24"/>
          <w:u w:val="single"/>
        </w:rPr>
      </w:pPr>
      <w:r w:rsidRPr="00C302A5">
        <w:rPr>
          <w:rFonts w:ascii="Times New Roman" w:hAnsi="Times New Roman" w:cs="Times New Roman"/>
          <w:b/>
          <w:sz w:val="24"/>
          <w:u w:val="single"/>
        </w:rPr>
        <w:t>Flexible Meal Pattern</w:t>
      </w:r>
    </w:p>
    <w:p w:rsidR="00C302A5" w:rsidRPr="00C302A5" w:rsidRDefault="00C302A5" w:rsidP="00C302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In situation where disaster conditions only allow a meal to be served that meets the meal pattern, these meals may be claimed for reimbursement.  I request this flexibility and attest that our current situation prevents us from being able to serve meals that meet the meal pattern.</w:t>
      </w:r>
    </w:p>
    <w:p w:rsidR="00C302A5" w:rsidRPr="00C302A5" w:rsidRDefault="00C302A5" w:rsidP="00C302A5">
      <w:pPr>
        <w:rPr>
          <w:rFonts w:ascii="Times New Roman" w:hAnsi="Times New Roman" w:cs="Times New Roman"/>
          <w:sz w:val="24"/>
          <w:szCs w:val="24"/>
        </w:rPr>
      </w:pPr>
      <w:r w:rsidRPr="00C302A5">
        <w:rPr>
          <w:rFonts w:ascii="Times New Roman" w:hAnsi="Times New Roman" w:cs="Times New Roman"/>
          <w:sz w:val="24"/>
          <w:szCs w:val="24"/>
        </w:rPr>
        <w:t>Reason:</w:t>
      </w:r>
    </w:p>
    <w:p w:rsidR="00C302A5" w:rsidRPr="00C302A5" w:rsidRDefault="00C302A5" w:rsidP="00C302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Inability to obtain certain components</w:t>
      </w:r>
    </w:p>
    <w:p w:rsidR="00C302A5" w:rsidRPr="00C302A5" w:rsidRDefault="00C302A5" w:rsidP="00C302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Inability to store cold food</w:t>
      </w:r>
    </w:p>
    <w:p w:rsidR="00C302A5" w:rsidRPr="00C302A5" w:rsidRDefault="00C302A5" w:rsidP="00C302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Inability to prepare certain components</w:t>
      </w:r>
    </w:p>
    <w:p w:rsidR="00C302A5" w:rsidRPr="00C302A5" w:rsidRDefault="00C302A5" w:rsidP="00C302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Other:___________________________</w:t>
      </w:r>
    </w:p>
    <w:p w:rsidR="00C302A5" w:rsidRPr="00C302A5" w:rsidRDefault="00C302A5" w:rsidP="00C302A5">
      <w:pPr>
        <w:rPr>
          <w:rFonts w:ascii="Times New Roman" w:hAnsi="Times New Roman" w:cs="Times New Roman"/>
          <w:sz w:val="24"/>
        </w:rPr>
      </w:pPr>
    </w:p>
    <w:p w:rsidR="00C302A5" w:rsidRPr="00C302A5" w:rsidRDefault="00C302A5" w:rsidP="00C302A5">
      <w:pPr>
        <w:rPr>
          <w:rFonts w:ascii="Times New Roman" w:hAnsi="Times New Roman" w:cs="Times New Roman"/>
          <w:b/>
          <w:sz w:val="24"/>
          <w:u w:val="single"/>
        </w:rPr>
      </w:pPr>
      <w:r w:rsidRPr="00C302A5">
        <w:rPr>
          <w:rFonts w:ascii="Times New Roman" w:hAnsi="Times New Roman" w:cs="Times New Roman"/>
          <w:b/>
          <w:sz w:val="24"/>
          <w:u w:val="single"/>
        </w:rPr>
        <w:t>Feed All Free</w:t>
      </w:r>
    </w:p>
    <w:p w:rsidR="00C302A5" w:rsidRPr="00C302A5" w:rsidRDefault="00C302A5" w:rsidP="00C302A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/>
          <w:sz w:val="24"/>
          <w:szCs w:val="24"/>
        </w:rPr>
        <w:t>In situations where students’ eligibility statuses cannot be determined, meals may be served free to the entire population and claimed at the free (NSLP/SBP) or Tier One (CACFP) rate.  I request to do so and attest that our current situation prevents us discreetly determining the eligibility status of students.</w:t>
      </w:r>
    </w:p>
    <w:p w:rsidR="00C302A5" w:rsidRPr="00C302A5" w:rsidRDefault="00C302A5" w:rsidP="00C302A5">
      <w:pPr>
        <w:rPr>
          <w:rFonts w:ascii="Times New Roman" w:hAnsi="Times New Roman" w:cs="Times New Roman"/>
          <w:sz w:val="24"/>
          <w:szCs w:val="24"/>
        </w:rPr>
      </w:pPr>
      <w:r w:rsidRPr="00C302A5">
        <w:rPr>
          <w:rFonts w:ascii="Times New Roman" w:hAnsi="Times New Roman" w:cs="Times New Roman"/>
          <w:sz w:val="24"/>
          <w:szCs w:val="24"/>
        </w:rPr>
        <w:t>Reason:</w:t>
      </w:r>
    </w:p>
    <w:p w:rsidR="00C302A5" w:rsidRPr="00C302A5" w:rsidRDefault="00C302A5" w:rsidP="00C302A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/>
          <w:sz w:val="24"/>
          <w:szCs w:val="24"/>
        </w:rPr>
        <w:t>Point of service system is non-functional</w:t>
      </w:r>
    </w:p>
    <w:p w:rsidR="00C302A5" w:rsidRPr="00C302A5" w:rsidRDefault="00C302A5" w:rsidP="00C302A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/>
          <w:sz w:val="24"/>
          <w:szCs w:val="24"/>
        </w:rPr>
        <w:t>Point of service system is not located where meals are served</w:t>
      </w:r>
    </w:p>
    <w:p w:rsidR="00C302A5" w:rsidRPr="00C302A5" w:rsidRDefault="00C302A5" w:rsidP="00C302A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/>
          <w:sz w:val="24"/>
          <w:szCs w:val="24"/>
        </w:rPr>
        <w:lastRenderedPageBreak/>
        <w:t>Point of service system does not contain the entire increase population of students</w:t>
      </w:r>
    </w:p>
    <w:p w:rsidR="00C302A5" w:rsidRPr="00C302A5" w:rsidRDefault="00C302A5" w:rsidP="00C302A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/>
          <w:sz w:val="24"/>
          <w:szCs w:val="24"/>
        </w:rPr>
        <w:t>Other:___________________________</w:t>
      </w:r>
    </w:p>
    <w:p w:rsidR="00C302A5" w:rsidRPr="00C302A5" w:rsidRDefault="00C302A5" w:rsidP="00C302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2A5" w:rsidRPr="00C302A5" w:rsidRDefault="00C302A5" w:rsidP="00C302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 w:cs="Times New Roman"/>
          <w:b/>
          <w:sz w:val="24"/>
          <w:szCs w:val="24"/>
          <w:u w:val="single"/>
        </w:rPr>
        <w:t>Relaxed Homeless Designation</w:t>
      </w:r>
    </w:p>
    <w:p w:rsidR="00C302A5" w:rsidRPr="00C302A5" w:rsidRDefault="00C302A5" w:rsidP="00C302A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/>
          <w:sz w:val="24"/>
          <w:szCs w:val="24"/>
        </w:rPr>
        <w:t>In situations where individual applications for homeless designations cannot be processed timely, an organization may keep a list of known homeless students in lieu of individual application.  I request this flexibility and attest that we are unable to process individual applications.</w:t>
      </w:r>
    </w:p>
    <w:p w:rsidR="00C302A5" w:rsidRPr="00C302A5" w:rsidRDefault="00C302A5" w:rsidP="00373244">
      <w:pPr>
        <w:rPr>
          <w:rFonts w:ascii="Times New Roman" w:hAnsi="Times New Roman" w:cs="Times New Roman"/>
          <w:b/>
          <w:sz w:val="24"/>
          <w:u w:val="single"/>
        </w:rPr>
      </w:pPr>
    </w:p>
    <w:p w:rsidR="00C302A5" w:rsidRPr="00C302A5" w:rsidRDefault="00C302A5" w:rsidP="00E36A95">
      <w:pPr>
        <w:rPr>
          <w:rFonts w:ascii="Times New Roman" w:hAnsi="Times New Roman" w:cs="Times New Roman"/>
          <w:b/>
          <w:sz w:val="24"/>
          <w:u w:val="single"/>
        </w:rPr>
      </w:pPr>
      <w:r w:rsidRPr="00C302A5">
        <w:rPr>
          <w:rFonts w:ascii="Times New Roman" w:hAnsi="Times New Roman" w:cs="Times New Roman"/>
          <w:b/>
          <w:sz w:val="24"/>
          <w:u w:val="single"/>
        </w:rPr>
        <w:t>Two Schools in One Location (NSLP/SBP only)</w:t>
      </w:r>
    </w:p>
    <w:p w:rsidR="00C302A5" w:rsidRPr="00C302A5" w:rsidRDefault="00C302A5" w:rsidP="00C302A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/>
          <w:sz w:val="24"/>
          <w:szCs w:val="24"/>
        </w:rPr>
        <w:t>Two schools may operate and serve meals in one location to different populations of student and claim meals separately.  I request the flexibility to do so.</w:t>
      </w:r>
    </w:p>
    <w:p w:rsidR="00C302A5" w:rsidRPr="00C302A5" w:rsidRDefault="00C302A5" w:rsidP="00C302A5">
      <w:pPr>
        <w:pStyle w:val="ListParagraph"/>
        <w:ind w:left="576"/>
        <w:rPr>
          <w:rFonts w:ascii="Times New Roman" w:hAnsi="Times New Roman"/>
          <w:b/>
          <w:sz w:val="24"/>
          <w:szCs w:val="24"/>
          <w:u w:val="single"/>
        </w:rPr>
      </w:pPr>
    </w:p>
    <w:p w:rsidR="00C302A5" w:rsidRPr="00C302A5" w:rsidRDefault="00C302A5" w:rsidP="00C302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 w:cs="Times New Roman"/>
          <w:b/>
          <w:sz w:val="24"/>
          <w:szCs w:val="24"/>
          <w:u w:val="single"/>
        </w:rPr>
        <w:t>Non-Congregate Feeding (SSO and SFSP only)</w:t>
      </w:r>
    </w:p>
    <w:p w:rsidR="00C302A5" w:rsidRPr="00493C69" w:rsidRDefault="00C302A5" w:rsidP="00C302A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02A5">
        <w:rPr>
          <w:rFonts w:ascii="Times New Roman" w:hAnsi="Times New Roman"/>
          <w:sz w:val="24"/>
          <w:szCs w:val="24"/>
        </w:rPr>
        <w:t>In situations where disaster conditions prevent congregate feeding, organizations may serve and claim meals in a non-congregate setting.  I request this flexibility and attest that conditions prevent us from serving meals in a congregate setting.</w:t>
      </w:r>
    </w:p>
    <w:p w:rsidR="00493C69" w:rsidRPr="00C302A5" w:rsidRDefault="00493C69" w:rsidP="00493C69">
      <w:pPr>
        <w:pStyle w:val="ListParagraph"/>
        <w:ind w:left="576"/>
        <w:rPr>
          <w:rFonts w:ascii="Times New Roman" w:hAnsi="Times New Roman"/>
          <w:b/>
          <w:sz w:val="24"/>
          <w:szCs w:val="24"/>
          <w:u w:val="single"/>
        </w:rPr>
      </w:pPr>
    </w:p>
    <w:p w:rsidR="00C302A5" w:rsidRPr="00C302A5" w:rsidRDefault="00C302A5" w:rsidP="00C302A5">
      <w:pPr>
        <w:ind w:left="144"/>
        <w:rPr>
          <w:rFonts w:ascii="Times New Roman" w:hAnsi="Times New Roman" w:cs="Times New Roman"/>
          <w:sz w:val="24"/>
          <w:szCs w:val="24"/>
        </w:rPr>
      </w:pPr>
      <w:r w:rsidRPr="00C302A5">
        <w:rPr>
          <w:rFonts w:ascii="Times New Roman" w:hAnsi="Times New Roman" w:cs="Times New Roman"/>
          <w:sz w:val="24"/>
          <w:szCs w:val="24"/>
        </w:rPr>
        <w:t>Reason:</w:t>
      </w:r>
    </w:p>
    <w:p w:rsidR="00C302A5" w:rsidRPr="00C302A5" w:rsidRDefault="00C302A5" w:rsidP="00C302A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Meal service facilities are above capacity</w:t>
      </w:r>
    </w:p>
    <w:p w:rsidR="00C302A5" w:rsidRPr="00C302A5" w:rsidRDefault="00C302A5" w:rsidP="00C302A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Meal service facilities are damaged or unavailable</w:t>
      </w:r>
    </w:p>
    <w:p w:rsidR="00C302A5" w:rsidRPr="00C302A5" w:rsidRDefault="00C302A5" w:rsidP="00C302A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Meals are served at flexible times</w:t>
      </w:r>
    </w:p>
    <w:p w:rsidR="00373244" w:rsidRDefault="00C302A5" w:rsidP="003732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2A5">
        <w:rPr>
          <w:rFonts w:ascii="Times New Roman" w:hAnsi="Times New Roman"/>
          <w:sz w:val="24"/>
          <w:szCs w:val="24"/>
        </w:rPr>
        <w:t>Other:___________________________</w:t>
      </w:r>
    </w:p>
    <w:p w:rsidR="005C0D12" w:rsidRPr="005C0D12" w:rsidRDefault="005C0D12" w:rsidP="005C0D12">
      <w:pPr>
        <w:pStyle w:val="ListParagraph"/>
        <w:ind w:left="576"/>
        <w:rPr>
          <w:rFonts w:ascii="Times New Roman" w:hAnsi="Times New Roman"/>
          <w:sz w:val="24"/>
          <w:szCs w:val="24"/>
        </w:rPr>
      </w:pPr>
    </w:p>
    <w:p w:rsidR="00373244" w:rsidRDefault="00373244" w:rsidP="0037324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Missing Records</w:t>
      </w:r>
    </w:p>
    <w:p w:rsidR="00373244" w:rsidRPr="00373244" w:rsidRDefault="00373244" w:rsidP="00373244">
      <w:pPr>
        <w:pStyle w:val="NoSpacing"/>
        <w:numPr>
          <w:ilvl w:val="0"/>
          <w:numId w:val="11"/>
        </w:numPr>
      </w:pPr>
      <w:r w:rsidRPr="00E36A95">
        <w:rPr>
          <w:rFonts w:ascii="Times New Roman" w:hAnsi="Times New Roman" w:cs="Times New Roman"/>
          <w:sz w:val="24"/>
          <w:szCs w:val="24"/>
        </w:rPr>
        <w:t>Allow a one year extension to the three year cycle due to damaged o</w:t>
      </w:r>
      <w:r>
        <w:rPr>
          <w:rFonts w:ascii="Times New Roman" w:hAnsi="Times New Roman" w:cs="Times New Roman"/>
          <w:sz w:val="24"/>
          <w:szCs w:val="24"/>
        </w:rPr>
        <w:t xml:space="preserve">r missing records and data. </w:t>
      </w:r>
    </w:p>
    <w:p w:rsidR="00373244" w:rsidRDefault="00373244" w:rsidP="003732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244" w:rsidRDefault="00373244" w:rsidP="00373244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Reason:  </w:t>
      </w:r>
    </w:p>
    <w:p w:rsidR="00373244" w:rsidRPr="00373244" w:rsidRDefault="00373244" w:rsidP="00373244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Records were destroyed or missing</w:t>
      </w:r>
    </w:p>
    <w:p w:rsidR="00373244" w:rsidRPr="005C0D12" w:rsidRDefault="00373244" w:rsidP="00373244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:rsidR="005C0D12" w:rsidRPr="005C0D12" w:rsidRDefault="005C0D12" w:rsidP="005C0D12">
      <w:pPr>
        <w:pStyle w:val="NoSpacing"/>
        <w:ind w:left="504"/>
      </w:pPr>
    </w:p>
    <w:p w:rsidR="00373244" w:rsidRDefault="00373244" w:rsidP="003732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244">
        <w:rPr>
          <w:rFonts w:ascii="Times New Roman" w:hAnsi="Times New Roman" w:cs="Times New Roman"/>
          <w:b/>
          <w:sz w:val="24"/>
          <w:szCs w:val="24"/>
          <w:u w:val="single"/>
        </w:rPr>
        <w:t>Feeding Under SFSP/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At-Risk </w:t>
      </w:r>
      <w:r w:rsidRPr="00373244">
        <w:rPr>
          <w:rFonts w:ascii="Times New Roman" w:hAnsi="Times New Roman" w:cs="Times New Roman"/>
          <w:b/>
          <w:sz w:val="24"/>
          <w:szCs w:val="24"/>
          <w:u w:val="single"/>
        </w:rPr>
        <w:t>CACFP</w:t>
      </w:r>
    </w:p>
    <w:p w:rsidR="00373244" w:rsidRDefault="00373244" w:rsidP="003732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244" w:rsidRPr="00373244" w:rsidRDefault="00373244" w:rsidP="00F419A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u w:val="single"/>
        </w:rPr>
      </w:pPr>
      <w:r w:rsidRPr="00373244">
        <w:rPr>
          <w:rFonts w:ascii="Times New Roman" w:hAnsi="Times New Roman"/>
          <w:sz w:val="24"/>
          <w:szCs w:val="24"/>
        </w:rPr>
        <w:t xml:space="preserve">Allow the SFA/Non-school sponsor to operate meal sites without documentation that the site is located in an area where poor economic conditions exist. </w:t>
      </w:r>
    </w:p>
    <w:p w:rsidR="00373244" w:rsidRDefault="00373244" w:rsidP="00373244">
      <w:pPr>
        <w:pStyle w:val="NoSpacing"/>
      </w:pPr>
    </w:p>
    <w:p w:rsidR="00373244" w:rsidRPr="00373244" w:rsidRDefault="00373244" w:rsidP="003732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244">
        <w:rPr>
          <w:rFonts w:ascii="Times New Roman" w:hAnsi="Times New Roman" w:cs="Times New Roman"/>
          <w:b/>
          <w:sz w:val="24"/>
          <w:szCs w:val="24"/>
          <w:u w:val="single"/>
        </w:rPr>
        <w:t>Filing a Claim for Reimbursement</w:t>
      </w:r>
    </w:p>
    <w:p w:rsidR="00373244" w:rsidRDefault="00373244" w:rsidP="003732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244" w:rsidRPr="005C0D12" w:rsidRDefault="00373244" w:rsidP="00373244">
      <w:pPr>
        <w:pStyle w:val="NoSpacing"/>
        <w:numPr>
          <w:ilvl w:val="0"/>
          <w:numId w:val="11"/>
        </w:numPr>
      </w:pPr>
      <w:r w:rsidRPr="00E36A95">
        <w:rPr>
          <w:rFonts w:ascii="Times New Roman" w:hAnsi="Times New Roman" w:cs="Times New Roman"/>
          <w:sz w:val="24"/>
          <w:szCs w:val="24"/>
        </w:rPr>
        <w:t>Allow a SFA/Non-school sponsor to file a claim outside the 60/90 time period as a result of the disaster without being subject to the one time exception due to significant delays in data collection and reporting as it relates to claims.</w:t>
      </w:r>
    </w:p>
    <w:p w:rsidR="005C0D12" w:rsidRDefault="005C0D12" w:rsidP="005C0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C69" w:rsidRPr="00493C69" w:rsidRDefault="005C0D12" w:rsidP="00493C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waiver request to </w:t>
      </w:r>
      <w:hyperlink r:id="rId9" w:history="1">
        <w:r w:rsidRPr="00043633">
          <w:rPr>
            <w:rStyle w:val="Hyperlink"/>
            <w:rFonts w:ascii="Times New Roman" w:hAnsi="Times New Roman" w:cs="Times New Roman"/>
            <w:sz w:val="24"/>
            <w:szCs w:val="24"/>
          </w:rPr>
          <w:t>SNPPolicy@doe.virginia.gov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3C69" w:rsidRPr="00493C69" w:rsidRDefault="00493C69" w:rsidP="00493C69">
      <w:pPr>
        <w:pStyle w:val="NoSpacing"/>
        <w:numPr>
          <w:ilvl w:val="0"/>
          <w:numId w:val="11"/>
        </w:numPr>
        <w:spacing w:before="12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Approved </w:t>
      </w:r>
    </w:p>
    <w:p w:rsidR="00493C69" w:rsidRPr="00493C69" w:rsidRDefault="00493C69" w:rsidP="00493C69">
      <w:pPr>
        <w:pStyle w:val="NoSpacing"/>
        <w:numPr>
          <w:ilvl w:val="0"/>
          <w:numId w:val="11"/>
        </w:numPr>
        <w:spacing w:before="120"/>
      </w:pPr>
      <w:r>
        <w:rPr>
          <w:rFonts w:ascii="Times New Roman" w:hAnsi="Times New Roman" w:cs="Times New Roman"/>
          <w:sz w:val="24"/>
          <w:szCs w:val="24"/>
        </w:rPr>
        <w:t xml:space="preserve">Denied </w:t>
      </w:r>
    </w:p>
    <w:p w:rsidR="00493C69" w:rsidRPr="005C0D12" w:rsidRDefault="00493C69" w:rsidP="00493C69">
      <w:pPr>
        <w:pStyle w:val="NoSpacing"/>
        <w:numPr>
          <w:ilvl w:val="0"/>
          <w:numId w:val="11"/>
        </w:numPr>
        <w:spacing w:before="120"/>
      </w:pPr>
      <w:r>
        <w:rPr>
          <w:rFonts w:ascii="Times New Roman" w:hAnsi="Times New Roman" w:cs="Times New Roman"/>
          <w:sz w:val="24"/>
          <w:szCs w:val="24"/>
        </w:rPr>
        <w:t xml:space="preserve">Additional Information Requested </w:t>
      </w:r>
    </w:p>
    <w:p w:rsidR="001B5E6D" w:rsidRPr="00493C69" w:rsidRDefault="001B5E6D" w:rsidP="00493C69">
      <w:pPr>
        <w:spacing w:before="120"/>
      </w:pPr>
    </w:p>
    <w:sectPr w:rsidR="001B5E6D" w:rsidRPr="00493C69" w:rsidSect="007A79C4">
      <w:headerReference w:type="default" r:id="rId10"/>
      <w:headerReference w:type="first" r:id="rId11"/>
      <w:pgSz w:w="12240" w:h="15840" w:code="1"/>
      <w:pgMar w:top="720" w:right="1080" w:bottom="72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DC" w:rsidRDefault="00D175DC" w:rsidP="00E36A95">
      <w:pPr>
        <w:spacing w:before="0" w:after="0" w:line="240" w:lineRule="auto"/>
      </w:pPr>
      <w:r>
        <w:separator/>
      </w:r>
    </w:p>
  </w:endnote>
  <w:endnote w:type="continuationSeparator" w:id="0">
    <w:p w:rsidR="00D175DC" w:rsidRDefault="00D175DC" w:rsidP="00E36A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DC" w:rsidRDefault="00D175DC" w:rsidP="00E36A95">
      <w:pPr>
        <w:spacing w:before="0" w:after="0" w:line="240" w:lineRule="auto"/>
      </w:pPr>
      <w:r>
        <w:separator/>
      </w:r>
    </w:p>
  </w:footnote>
  <w:footnote w:type="continuationSeparator" w:id="0">
    <w:p w:rsidR="00D175DC" w:rsidRDefault="00D175DC" w:rsidP="00E36A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58" w:rsidRPr="00B55458" w:rsidRDefault="00DE3D6B" w:rsidP="00B55458">
    <w:pPr>
      <w:pStyle w:val="Head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Attachment B, Memo No. 254</w:t>
    </w:r>
    <w:r w:rsidR="00B55458" w:rsidRPr="00B55458">
      <w:rPr>
        <w:rFonts w:ascii="Times New Roman" w:hAnsi="Times New Roman" w:cs="Times New Roman"/>
        <w:sz w:val="22"/>
        <w:szCs w:val="22"/>
      </w:rPr>
      <w:t>-18</w:t>
    </w:r>
  </w:p>
  <w:p w:rsidR="00B55458" w:rsidRPr="00B55458" w:rsidRDefault="00B55458" w:rsidP="00B55458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B55458">
      <w:rPr>
        <w:rFonts w:ascii="Times New Roman" w:hAnsi="Times New Roman" w:cs="Times New Roman"/>
        <w:sz w:val="22"/>
        <w:szCs w:val="22"/>
      </w:rPr>
      <w:t>September 12, 2018</w:t>
    </w:r>
  </w:p>
  <w:p w:rsidR="00B55458" w:rsidRPr="00B55458" w:rsidRDefault="00B55458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95" w:rsidRPr="00B55458" w:rsidRDefault="00E36A95" w:rsidP="00E36A95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B55458">
      <w:rPr>
        <w:rFonts w:ascii="Times New Roman" w:hAnsi="Times New Roman" w:cs="Times New Roman"/>
        <w:sz w:val="22"/>
        <w:szCs w:val="22"/>
      </w:rPr>
      <w:t>Attachment B</w:t>
    </w:r>
    <w:r w:rsidR="00947E63">
      <w:rPr>
        <w:rFonts w:ascii="Times New Roman" w:hAnsi="Times New Roman" w:cs="Times New Roman"/>
        <w:sz w:val="22"/>
        <w:szCs w:val="22"/>
      </w:rPr>
      <w:t>, Memo</w:t>
    </w:r>
    <w:r w:rsidR="00DE3D6B">
      <w:rPr>
        <w:rFonts w:ascii="Times New Roman" w:hAnsi="Times New Roman" w:cs="Times New Roman"/>
        <w:sz w:val="22"/>
        <w:szCs w:val="22"/>
      </w:rPr>
      <w:t xml:space="preserve"> No.</w:t>
    </w:r>
    <w:r w:rsidR="00947E63">
      <w:rPr>
        <w:rFonts w:ascii="Times New Roman" w:hAnsi="Times New Roman" w:cs="Times New Roman"/>
        <w:sz w:val="22"/>
        <w:szCs w:val="22"/>
      </w:rPr>
      <w:t xml:space="preserve"> </w:t>
    </w:r>
    <w:r w:rsidR="001F4D48">
      <w:rPr>
        <w:rFonts w:ascii="Times New Roman" w:hAnsi="Times New Roman" w:cs="Times New Roman"/>
        <w:sz w:val="22"/>
        <w:szCs w:val="22"/>
      </w:rPr>
      <w:t>254</w:t>
    </w:r>
    <w:r w:rsidR="00B55458" w:rsidRPr="00B55458">
      <w:rPr>
        <w:rFonts w:ascii="Times New Roman" w:hAnsi="Times New Roman" w:cs="Times New Roman"/>
        <w:sz w:val="22"/>
        <w:szCs w:val="22"/>
      </w:rPr>
      <w:t>-18</w:t>
    </w:r>
  </w:p>
  <w:p w:rsidR="00B55458" w:rsidRPr="00B55458" w:rsidRDefault="00B55458" w:rsidP="00E36A95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B55458">
      <w:rPr>
        <w:rFonts w:ascii="Times New Roman" w:hAnsi="Times New Roman" w:cs="Times New Roman"/>
        <w:sz w:val="22"/>
        <w:szCs w:val="22"/>
      </w:rPr>
      <w:t>September 12,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C4"/>
    <w:multiLevelType w:val="hybridMultilevel"/>
    <w:tmpl w:val="20B41620"/>
    <w:lvl w:ilvl="0" w:tplc="DC648BB6">
      <w:start w:val="1"/>
      <w:numFmt w:val="bullet"/>
      <w:lvlText w:val=""/>
      <w:lvlJc w:val="left"/>
      <w:pPr>
        <w:ind w:left="504" w:hanging="360"/>
      </w:pPr>
      <w:rPr>
        <w:rFonts w:ascii="Wingdings 3" w:hAnsi="Wingdings 3" w:hint="default"/>
        <w:color w:val="5B9BD5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14CB5ADB"/>
    <w:multiLevelType w:val="hybridMultilevel"/>
    <w:tmpl w:val="DD7C60D0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3E6"/>
    <w:multiLevelType w:val="hybridMultilevel"/>
    <w:tmpl w:val="32B6BE50"/>
    <w:lvl w:ilvl="0" w:tplc="DC648BB6">
      <w:start w:val="1"/>
      <w:numFmt w:val="bullet"/>
      <w:lvlText w:val=""/>
      <w:lvlJc w:val="left"/>
      <w:pPr>
        <w:ind w:left="576" w:hanging="432"/>
      </w:pPr>
      <w:rPr>
        <w:rFonts w:ascii="Wingdings 3" w:hAnsi="Wingdings 3" w:hint="default"/>
        <w:color w:val="5B9BD5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1C85"/>
    <w:multiLevelType w:val="hybridMultilevel"/>
    <w:tmpl w:val="82DA611E"/>
    <w:lvl w:ilvl="0" w:tplc="DC648BB6">
      <w:start w:val="1"/>
      <w:numFmt w:val="bullet"/>
      <w:lvlText w:val=""/>
      <w:lvlJc w:val="left"/>
      <w:pPr>
        <w:ind w:left="3600" w:hanging="360"/>
      </w:pPr>
      <w:rPr>
        <w:rFonts w:ascii="Wingdings 3" w:hAnsi="Wingdings 3" w:hint="default"/>
        <w:color w:val="5B9BD5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F137B8E"/>
    <w:multiLevelType w:val="hybridMultilevel"/>
    <w:tmpl w:val="8B3AC216"/>
    <w:lvl w:ilvl="0" w:tplc="9132D094">
      <w:start w:val="1"/>
      <w:numFmt w:val="bullet"/>
      <w:lvlText w:val="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>
    <w:nsid w:val="48ED7F5A"/>
    <w:multiLevelType w:val="hybridMultilevel"/>
    <w:tmpl w:val="D30E73CE"/>
    <w:lvl w:ilvl="0" w:tplc="9132D094">
      <w:start w:val="1"/>
      <w:numFmt w:val="bullet"/>
      <w:lvlText w:val="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6">
    <w:nsid w:val="64FC71F8"/>
    <w:multiLevelType w:val="hybridMultilevel"/>
    <w:tmpl w:val="9564A2F2"/>
    <w:lvl w:ilvl="0" w:tplc="DC648BB6">
      <w:start w:val="1"/>
      <w:numFmt w:val="bullet"/>
      <w:lvlText w:val=""/>
      <w:lvlJc w:val="left"/>
      <w:pPr>
        <w:ind w:left="576" w:hanging="432"/>
      </w:pPr>
      <w:rPr>
        <w:rFonts w:ascii="Wingdings 3" w:hAnsi="Wingdings 3" w:hint="default"/>
        <w:color w:val="5B9BD5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C0D0A"/>
    <w:multiLevelType w:val="hybridMultilevel"/>
    <w:tmpl w:val="79181A36"/>
    <w:lvl w:ilvl="0" w:tplc="DC648BB6">
      <w:start w:val="1"/>
      <w:numFmt w:val="bullet"/>
      <w:lvlText w:val=""/>
      <w:lvlJc w:val="left"/>
      <w:pPr>
        <w:ind w:left="576" w:hanging="432"/>
      </w:pPr>
      <w:rPr>
        <w:rFonts w:ascii="Wingdings 3" w:hAnsi="Wingdings 3" w:hint="default"/>
        <w:color w:val="5B9BD5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4FD6"/>
    <w:multiLevelType w:val="hybridMultilevel"/>
    <w:tmpl w:val="F1446AEC"/>
    <w:lvl w:ilvl="0" w:tplc="DC648BB6">
      <w:start w:val="1"/>
      <w:numFmt w:val="bullet"/>
      <w:lvlText w:val=""/>
      <w:lvlJc w:val="left"/>
      <w:pPr>
        <w:ind w:left="576" w:hanging="432"/>
      </w:pPr>
      <w:rPr>
        <w:rFonts w:ascii="Wingdings 3" w:hAnsi="Wingdings 3" w:hint="default"/>
        <w:color w:val="5B9BD5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5842"/>
    <w:multiLevelType w:val="hybridMultilevel"/>
    <w:tmpl w:val="3B7C6898"/>
    <w:lvl w:ilvl="0" w:tplc="9132D094">
      <w:start w:val="1"/>
      <w:numFmt w:val="bullet"/>
      <w:lvlText w:val=""/>
      <w:lvlJc w:val="left"/>
      <w:pPr>
        <w:ind w:left="6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10">
    <w:nsid w:val="78B21D60"/>
    <w:multiLevelType w:val="hybridMultilevel"/>
    <w:tmpl w:val="599E8ACA"/>
    <w:lvl w:ilvl="0" w:tplc="9132D094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5"/>
    <w:rsid w:val="001602D0"/>
    <w:rsid w:val="001B5E6D"/>
    <w:rsid w:val="001F4D48"/>
    <w:rsid w:val="00373244"/>
    <w:rsid w:val="00493C69"/>
    <w:rsid w:val="005C0D12"/>
    <w:rsid w:val="0064661A"/>
    <w:rsid w:val="00681515"/>
    <w:rsid w:val="00794398"/>
    <w:rsid w:val="00947E63"/>
    <w:rsid w:val="00B55458"/>
    <w:rsid w:val="00C302A5"/>
    <w:rsid w:val="00C90ACF"/>
    <w:rsid w:val="00D175DC"/>
    <w:rsid w:val="00DE3D6B"/>
    <w:rsid w:val="00E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A5"/>
    <w:pPr>
      <w:spacing w:before="40"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2A5"/>
    <w:pPr>
      <w:spacing w:after="0" w:line="240" w:lineRule="auto"/>
      <w:outlineLvl w:val="0"/>
    </w:pPr>
    <w:rPr>
      <w:rFonts w:asciiTheme="majorHAnsi" w:hAnsiTheme="majorHAnsi"/>
      <w:color w:val="5B9BD5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A9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5"/>
    <w:rPr>
      <w:rFonts w:asciiTheme="majorHAnsi" w:hAnsiTheme="majorHAnsi"/>
      <w:color w:val="5B9BD5" w:themeColor="accent1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C302A5"/>
    <w:rPr>
      <w:color w:val="808080"/>
    </w:rPr>
  </w:style>
  <w:style w:type="paragraph" w:styleId="ListParagraph">
    <w:name w:val="List Paragraph"/>
    <w:basedOn w:val="Normal"/>
    <w:uiPriority w:val="34"/>
    <w:qFormat/>
    <w:rsid w:val="00C302A5"/>
    <w:pPr>
      <w:spacing w:before="0" w:after="0" w:line="240" w:lineRule="auto"/>
      <w:ind w:left="720"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6A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6A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9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A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73244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A5"/>
    <w:pPr>
      <w:spacing w:before="40"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2A5"/>
    <w:pPr>
      <w:spacing w:after="0" w:line="240" w:lineRule="auto"/>
      <w:outlineLvl w:val="0"/>
    </w:pPr>
    <w:rPr>
      <w:rFonts w:asciiTheme="majorHAnsi" w:hAnsiTheme="majorHAnsi"/>
      <w:color w:val="5B9BD5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A9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5"/>
    <w:rPr>
      <w:rFonts w:asciiTheme="majorHAnsi" w:hAnsiTheme="majorHAnsi"/>
      <w:color w:val="5B9BD5" w:themeColor="accent1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C302A5"/>
    <w:rPr>
      <w:color w:val="808080"/>
    </w:rPr>
  </w:style>
  <w:style w:type="paragraph" w:styleId="ListParagraph">
    <w:name w:val="List Paragraph"/>
    <w:basedOn w:val="Normal"/>
    <w:uiPriority w:val="34"/>
    <w:qFormat/>
    <w:rsid w:val="00C302A5"/>
    <w:pPr>
      <w:spacing w:before="0" w:after="0" w:line="240" w:lineRule="auto"/>
      <w:ind w:left="720"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6A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6A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9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A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73244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NPPolicy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2E5B-A5B7-4B29-BC1F-AED016EF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Branscome, Barbara (DOE)</dc:creator>
  <cp:lastModifiedBy>Judkins, LaDonna (DOE)</cp:lastModifiedBy>
  <cp:revision>6</cp:revision>
  <cp:lastPrinted>2018-09-11T20:19:00Z</cp:lastPrinted>
  <dcterms:created xsi:type="dcterms:W3CDTF">2018-09-11T20:14:00Z</dcterms:created>
  <dcterms:modified xsi:type="dcterms:W3CDTF">2018-09-12T16:37:00Z</dcterms:modified>
</cp:coreProperties>
</file>