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E6" w:rsidRPr="001532E6" w:rsidRDefault="001532E6" w:rsidP="001532E6">
      <w:pPr>
        <w:spacing w:after="0"/>
        <w:jc w:val="right"/>
        <w:rPr>
          <w:rFonts w:ascii="Times New Roman" w:hAnsi="Times New Roman" w:cs="Times New Roman"/>
          <w:sz w:val="24"/>
          <w:szCs w:val="24"/>
        </w:rPr>
      </w:pPr>
      <w:r w:rsidRPr="001532E6">
        <w:rPr>
          <w:rFonts w:ascii="Times New Roman" w:hAnsi="Times New Roman" w:cs="Times New Roman"/>
          <w:sz w:val="24"/>
          <w:szCs w:val="24"/>
        </w:rPr>
        <w:t xml:space="preserve">Attachment A, Memo No. </w:t>
      </w:r>
      <w:r w:rsidR="009B68B4">
        <w:rPr>
          <w:rFonts w:ascii="Times New Roman" w:hAnsi="Times New Roman" w:cs="Times New Roman"/>
          <w:sz w:val="24"/>
          <w:szCs w:val="24"/>
        </w:rPr>
        <w:t>171</w:t>
      </w:r>
      <w:r w:rsidRPr="001532E6">
        <w:rPr>
          <w:rFonts w:ascii="Times New Roman" w:hAnsi="Times New Roman" w:cs="Times New Roman"/>
          <w:sz w:val="24"/>
          <w:szCs w:val="24"/>
        </w:rPr>
        <w:t>-18</w:t>
      </w:r>
    </w:p>
    <w:p w:rsidR="001532E6" w:rsidRDefault="001532E6" w:rsidP="00B65937">
      <w:pPr>
        <w:spacing w:after="0"/>
        <w:jc w:val="right"/>
        <w:rPr>
          <w:rFonts w:ascii="Times New Roman" w:hAnsi="Times New Roman" w:cs="Times New Roman"/>
          <w:sz w:val="24"/>
          <w:szCs w:val="24"/>
        </w:rPr>
      </w:pPr>
      <w:r w:rsidRPr="001532E6">
        <w:rPr>
          <w:rFonts w:ascii="Times New Roman" w:hAnsi="Times New Roman" w:cs="Times New Roman"/>
          <w:sz w:val="24"/>
          <w:szCs w:val="24"/>
        </w:rPr>
        <w:tab/>
      </w:r>
      <w:r w:rsidRPr="001532E6">
        <w:rPr>
          <w:rFonts w:ascii="Times New Roman" w:hAnsi="Times New Roman" w:cs="Times New Roman"/>
          <w:sz w:val="24"/>
          <w:szCs w:val="24"/>
        </w:rPr>
        <w:tab/>
      </w:r>
      <w:r w:rsidR="000F1A9F">
        <w:rPr>
          <w:rFonts w:ascii="Times New Roman" w:hAnsi="Times New Roman" w:cs="Times New Roman"/>
          <w:sz w:val="24"/>
          <w:szCs w:val="24"/>
        </w:rPr>
        <w:t>July 6</w:t>
      </w:r>
      <w:r w:rsidRPr="001532E6">
        <w:rPr>
          <w:rFonts w:ascii="Times New Roman" w:hAnsi="Times New Roman" w:cs="Times New Roman"/>
          <w:sz w:val="24"/>
          <w:szCs w:val="24"/>
        </w:rPr>
        <w:t>, 2018</w:t>
      </w:r>
    </w:p>
    <w:p w:rsidR="00B65937" w:rsidRDefault="00B65937" w:rsidP="00B65937">
      <w:pPr>
        <w:spacing w:after="0"/>
        <w:jc w:val="right"/>
      </w:pPr>
    </w:p>
    <w:p w:rsidR="007B581D" w:rsidRDefault="007B581D" w:rsidP="001532E6">
      <w:pPr>
        <w:pStyle w:val="Heading1"/>
      </w:pPr>
      <w:r w:rsidRPr="001532E6">
        <w:t>Attachment</w:t>
      </w:r>
      <w:r w:rsidR="007C7A95" w:rsidRPr="001532E6">
        <w:t xml:space="preserve"> A</w:t>
      </w:r>
      <w:r w:rsidRPr="001532E6">
        <w:t xml:space="preserve">:  </w:t>
      </w:r>
      <w:r w:rsidR="000D7077" w:rsidRPr="001532E6">
        <w:t>Components of the SOQ &amp; Other Requirements Data Collection</w:t>
      </w:r>
    </w:p>
    <w:p w:rsidR="007B581D" w:rsidRPr="00B65937" w:rsidRDefault="007B581D" w:rsidP="00B65937">
      <w:pPr>
        <w:spacing w:after="0"/>
        <w:rPr>
          <w:rFonts w:ascii="Times New Roman" w:hAnsi="Times New Roman" w:cs="Times New Roman"/>
          <w:sz w:val="24"/>
          <w:szCs w:val="24"/>
        </w:rPr>
      </w:pPr>
    </w:p>
    <w:p w:rsidR="00B65937" w:rsidRPr="00B65937" w:rsidRDefault="007B581D" w:rsidP="00B65937">
      <w:pPr>
        <w:pStyle w:val="Heading2"/>
        <w:rPr>
          <w:rFonts w:cs="Times New Roman"/>
          <w:b w:val="0"/>
          <w:szCs w:val="24"/>
        </w:rPr>
      </w:pPr>
      <w:r w:rsidRPr="00B65937">
        <w:rPr>
          <w:rStyle w:val="Heading2Char"/>
          <w:b/>
        </w:rPr>
        <w:t>Section One – “</w:t>
      </w:r>
      <w:r w:rsidR="00621F7A" w:rsidRPr="00B65937">
        <w:rPr>
          <w:rStyle w:val="Heading2Char"/>
          <w:b/>
        </w:rPr>
        <w:t xml:space="preserve">SOQ </w:t>
      </w:r>
      <w:r w:rsidRPr="00B65937">
        <w:rPr>
          <w:rStyle w:val="Heading2Char"/>
          <w:b/>
        </w:rPr>
        <w:t>S</w:t>
      </w:r>
      <w:r w:rsidR="00CF622C" w:rsidRPr="00B65937">
        <w:rPr>
          <w:rStyle w:val="Heading2Char"/>
          <w:b/>
        </w:rPr>
        <w:t>tandards</w:t>
      </w:r>
      <w:r w:rsidRPr="00B65937">
        <w:rPr>
          <w:rStyle w:val="Heading2Char"/>
          <w:b/>
        </w:rPr>
        <w:t>”</w:t>
      </w:r>
      <w:r w:rsidRPr="00B65937">
        <w:rPr>
          <w:rFonts w:cs="Times New Roman"/>
          <w:b w:val="0"/>
          <w:szCs w:val="24"/>
        </w:rPr>
        <w:t xml:space="preserve"> </w:t>
      </w:r>
    </w:p>
    <w:p w:rsidR="0077216C" w:rsidRPr="00B65937" w:rsidRDefault="00B65937" w:rsidP="00B65937">
      <w:pPr>
        <w:spacing w:after="0"/>
        <w:rPr>
          <w:rFonts w:ascii="Times New Roman" w:hAnsi="Times New Roman" w:cs="Times New Roman"/>
          <w:sz w:val="24"/>
          <w:szCs w:val="24"/>
        </w:rPr>
      </w:pPr>
      <w:r>
        <w:rPr>
          <w:rFonts w:ascii="Times New Roman" w:hAnsi="Times New Roman" w:cs="Times New Roman"/>
          <w:sz w:val="24"/>
          <w:szCs w:val="24"/>
        </w:rPr>
        <w:t xml:space="preserve">This section </w:t>
      </w:r>
      <w:r w:rsidR="007B581D" w:rsidRPr="00B65937">
        <w:rPr>
          <w:rFonts w:ascii="Times New Roman" w:hAnsi="Times New Roman" w:cs="Times New Roman"/>
          <w:sz w:val="24"/>
          <w:szCs w:val="24"/>
        </w:rPr>
        <w:t>include</w:t>
      </w:r>
      <w:r w:rsidR="000D7077" w:rsidRPr="00B65937">
        <w:rPr>
          <w:rFonts w:ascii="Times New Roman" w:hAnsi="Times New Roman" w:cs="Times New Roman"/>
          <w:sz w:val="24"/>
          <w:szCs w:val="24"/>
        </w:rPr>
        <w:t>s questions assuring school division compliance in the 201</w:t>
      </w:r>
      <w:r w:rsidR="0082011E" w:rsidRPr="00B65937">
        <w:rPr>
          <w:rFonts w:ascii="Times New Roman" w:hAnsi="Times New Roman" w:cs="Times New Roman"/>
          <w:sz w:val="24"/>
          <w:szCs w:val="24"/>
        </w:rPr>
        <w:t>7</w:t>
      </w:r>
      <w:r w:rsidR="000D7077" w:rsidRPr="00B65937">
        <w:rPr>
          <w:rFonts w:ascii="Times New Roman" w:hAnsi="Times New Roman" w:cs="Times New Roman"/>
          <w:sz w:val="24"/>
          <w:szCs w:val="24"/>
        </w:rPr>
        <w:t>-201</w:t>
      </w:r>
      <w:r w:rsidR="0082011E" w:rsidRPr="00B65937">
        <w:rPr>
          <w:rFonts w:ascii="Times New Roman" w:hAnsi="Times New Roman" w:cs="Times New Roman"/>
          <w:sz w:val="24"/>
          <w:szCs w:val="24"/>
        </w:rPr>
        <w:t>8</w:t>
      </w:r>
      <w:r w:rsidR="000D7077" w:rsidRPr="00B65937">
        <w:rPr>
          <w:rFonts w:ascii="Times New Roman" w:hAnsi="Times New Roman" w:cs="Times New Roman"/>
          <w:sz w:val="24"/>
          <w:szCs w:val="24"/>
        </w:rPr>
        <w:t xml:space="preserve"> school </w:t>
      </w:r>
      <w:proofErr w:type="gramStart"/>
      <w:r w:rsidR="000D7077" w:rsidRPr="00B65937">
        <w:rPr>
          <w:rFonts w:ascii="Times New Roman" w:hAnsi="Times New Roman" w:cs="Times New Roman"/>
          <w:sz w:val="24"/>
          <w:szCs w:val="24"/>
        </w:rPr>
        <w:t>year</w:t>
      </w:r>
      <w:proofErr w:type="gramEnd"/>
      <w:r w:rsidR="000D7077" w:rsidRPr="00B65937">
        <w:rPr>
          <w:rFonts w:ascii="Times New Roman" w:hAnsi="Times New Roman" w:cs="Times New Roman"/>
          <w:sz w:val="24"/>
          <w:szCs w:val="24"/>
        </w:rPr>
        <w:t xml:space="preserve"> with requirements of the eight </w:t>
      </w:r>
      <w:r w:rsidR="000D7077" w:rsidRPr="00FF03FC">
        <w:rPr>
          <w:rFonts w:ascii="Times New Roman" w:hAnsi="Times New Roman" w:cs="Times New Roman"/>
          <w:i/>
          <w:sz w:val="24"/>
          <w:szCs w:val="24"/>
        </w:rPr>
        <w:t>Standards of Quality</w:t>
      </w:r>
      <w:r w:rsidR="000D7077" w:rsidRPr="00B65937">
        <w:rPr>
          <w:rFonts w:ascii="Times New Roman" w:hAnsi="Times New Roman" w:cs="Times New Roman"/>
          <w:sz w:val="24"/>
          <w:szCs w:val="24"/>
        </w:rPr>
        <w:t xml:space="preserve"> in the </w:t>
      </w:r>
      <w:r w:rsidR="000D7077" w:rsidRPr="00FF03FC">
        <w:rPr>
          <w:rFonts w:ascii="Times New Roman" w:hAnsi="Times New Roman" w:cs="Times New Roman"/>
          <w:i/>
          <w:sz w:val="24"/>
          <w:szCs w:val="24"/>
        </w:rPr>
        <w:t>Code of Virginia</w:t>
      </w:r>
      <w:r w:rsidR="000D7077" w:rsidRPr="00B65937">
        <w:rPr>
          <w:rFonts w:ascii="Times New Roman" w:hAnsi="Times New Roman" w:cs="Times New Roman"/>
          <w:sz w:val="24"/>
          <w:szCs w:val="24"/>
        </w:rPr>
        <w:t>. (</w:t>
      </w:r>
      <w:r w:rsidR="007B581D" w:rsidRPr="00B65937">
        <w:rPr>
          <w:rFonts w:ascii="Times New Roman" w:hAnsi="Times New Roman" w:cs="Times New Roman"/>
          <w:sz w:val="24"/>
          <w:szCs w:val="24"/>
        </w:rPr>
        <w:t>Any legislative chan</w:t>
      </w:r>
      <w:r w:rsidR="000D7077" w:rsidRPr="00B65937">
        <w:rPr>
          <w:rFonts w:ascii="Times New Roman" w:hAnsi="Times New Roman" w:cs="Times New Roman"/>
          <w:sz w:val="24"/>
          <w:szCs w:val="24"/>
        </w:rPr>
        <w:t>ges to the SOQ made by the 201</w:t>
      </w:r>
      <w:r w:rsidR="0082011E" w:rsidRPr="00B65937">
        <w:rPr>
          <w:rFonts w:ascii="Times New Roman" w:hAnsi="Times New Roman" w:cs="Times New Roman"/>
          <w:sz w:val="24"/>
          <w:szCs w:val="24"/>
        </w:rPr>
        <w:t>8</w:t>
      </w:r>
      <w:r w:rsidR="000D7077" w:rsidRPr="00B65937">
        <w:rPr>
          <w:rFonts w:ascii="Times New Roman" w:hAnsi="Times New Roman" w:cs="Times New Roman"/>
          <w:sz w:val="24"/>
          <w:szCs w:val="24"/>
        </w:rPr>
        <w:t xml:space="preserve"> </w:t>
      </w:r>
      <w:r w:rsidR="007B581D" w:rsidRPr="00B65937">
        <w:rPr>
          <w:rFonts w:ascii="Times New Roman" w:hAnsi="Times New Roman" w:cs="Times New Roman"/>
          <w:sz w:val="24"/>
          <w:szCs w:val="24"/>
        </w:rPr>
        <w:t>General Assem</w:t>
      </w:r>
      <w:r w:rsidR="000D7077" w:rsidRPr="00B65937">
        <w:rPr>
          <w:rFonts w:ascii="Times New Roman" w:hAnsi="Times New Roman" w:cs="Times New Roman"/>
          <w:sz w:val="24"/>
          <w:szCs w:val="24"/>
        </w:rPr>
        <w:t>bly will be included in the 201</w:t>
      </w:r>
      <w:r w:rsidR="0082011E" w:rsidRPr="00B65937">
        <w:rPr>
          <w:rFonts w:ascii="Times New Roman" w:hAnsi="Times New Roman" w:cs="Times New Roman"/>
          <w:sz w:val="24"/>
          <w:szCs w:val="24"/>
        </w:rPr>
        <w:t>8</w:t>
      </w:r>
      <w:r w:rsidR="000D7077" w:rsidRPr="00B65937">
        <w:rPr>
          <w:rFonts w:ascii="Times New Roman" w:hAnsi="Times New Roman" w:cs="Times New Roman"/>
          <w:sz w:val="24"/>
          <w:szCs w:val="24"/>
        </w:rPr>
        <w:t>-201</w:t>
      </w:r>
      <w:r w:rsidR="0082011E" w:rsidRPr="00B65937">
        <w:rPr>
          <w:rFonts w:ascii="Times New Roman" w:hAnsi="Times New Roman" w:cs="Times New Roman"/>
          <w:sz w:val="24"/>
          <w:szCs w:val="24"/>
        </w:rPr>
        <w:t>9</w:t>
      </w:r>
      <w:r w:rsidR="000D7077" w:rsidRPr="00B65937">
        <w:rPr>
          <w:rFonts w:ascii="Times New Roman" w:hAnsi="Times New Roman" w:cs="Times New Roman"/>
          <w:sz w:val="24"/>
          <w:szCs w:val="24"/>
        </w:rPr>
        <w:t xml:space="preserve"> data collection.)</w:t>
      </w:r>
      <w:r w:rsidR="00CE07AD" w:rsidRPr="00B65937">
        <w:rPr>
          <w:rFonts w:ascii="Times New Roman" w:hAnsi="Times New Roman" w:cs="Times New Roman"/>
          <w:sz w:val="24"/>
          <w:szCs w:val="24"/>
        </w:rPr>
        <w:t xml:space="preserve"> </w:t>
      </w:r>
      <w:r w:rsidR="000D7077" w:rsidRPr="00B65937">
        <w:rPr>
          <w:rFonts w:ascii="Times New Roman" w:hAnsi="Times New Roman" w:cs="Times New Roman"/>
          <w:sz w:val="24"/>
          <w:szCs w:val="24"/>
        </w:rPr>
        <w:t>This section also includes required assurances based upon language from the Fiscal Year 201</w:t>
      </w:r>
      <w:r w:rsidR="0082011E" w:rsidRPr="00B65937">
        <w:rPr>
          <w:rFonts w:ascii="Times New Roman" w:hAnsi="Times New Roman" w:cs="Times New Roman"/>
          <w:sz w:val="24"/>
          <w:szCs w:val="24"/>
        </w:rPr>
        <w:t>7</w:t>
      </w:r>
      <w:r w:rsidR="000D7077" w:rsidRPr="00B65937">
        <w:rPr>
          <w:rFonts w:ascii="Times New Roman" w:hAnsi="Times New Roman" w:cs="Times New Roman"/>
          <w:sz w:val="24"/>
          <w:szCs w:val="24"/>
        </w:rPr>
        <w:t>-201</w:t>
      </w:r>
      <w:r w:rsidR="0082011E" w:rsidRPr="00B65937">
        <w:rPr>
          <w:rFonts w:ascii="Times New Roman" w:hAnsi="Times New Roman" w:cs="Times New Roman"/>
          <w:sz w:val="24"/>
          <w:szCs w:val="24"/>
        </w:rPr>
        <w:t>8</w:t>
      </w:r>
      <w:r w:rsidR="000D7077" w:rsidRPr="00B65937">
        <w:rPr>
          <w:rFonts w:ascii="Times New Roman" w:hAnsi="Times New Roman" w:cs="Times New Roman"/>
          <w:sz w:val="24"/>
          <w:szCs w:val="24"/>
        </w:rPr>
        <w:t xml:space="preserve"> Appropriation Act pertaining to staffing standards (Standard Two) of the SOQ.</w:t>
      </w:r>
    </w:p>
    <w:p w:rsidR="0077216C" w:rsidRPr="00B65937" w:rsidRDefault="0077216C" w:rsidP="00B65937">
      <w:pPr>
        <w:spacing w:after="0"/>
        <w:rPr>
          <w:rFonts w:ascii="Times New Roman" w:hAnsi="Times New Roman" w:cs="Times New Roman"/>
          <w:sz w:val="24"/>
          <w:szCs w:val="24"/>
        </w:rPr>
      </w:pPr>
    </w:p>
    <w:p w:rsidR="009B4E13" w:rsidRPr="00B65937" w:rsidRDefault="002C7008" w:rsidP="00B65937">
      <w:pPr>
        <w:spacing w:after="0"/>
        <w:rPr>
          <w:rFonts w:ascii="Times New Roman" w:hAnsi="Times New Roman" w:cs="Times New Roman"/>
          <w:sz w:val="24"/>
          <w:szCs w:val="24"/>
        </w:rPr>
      </w:pPr>
      <w:r w:rsidRPr="00B65937">
        <w:rPr>
          <w:rFonts w:ascii="Times New Roman" w:hAnsi="Times New Roman" w:cs="Times New Roman"/>
          <w:sz w:val="24"/>
          <w:szCs w:val="24"/>
        </w:rPr>
        <w:t>The</w:t>
      </w:r>
      <w:r w:rsidR="009B4E13" w:rsidRPr="00B65937">
        <w:rPr>
          <w:rFonts w:ascii="Times New Roman" w:hAnsi="Times New Roman" w:cs="Times New Roman"/>
          <w:sz w:val="24"/>
          <w:szCs w:val="24"/>
        </w:rPr>
        <w:t xml:space="preserve"> list of the questions </w:t>
      </w:r>
      <w:r w:rsidRPr="00B65937">
        <w:rPr>
          <w:rFonts w:ascii="Times New Roman" w:hAnsi="Times New Roman" w:cs="Times New Roman"/>
          <w:sz w:val="24"/>
          <w:szCs w:val="24"/>
        </w:rPr>
        <w:t xml:space="preserve">assuring compliance </w:t>
      </w:r>
      <w:r w:rsidR="009B4E13" w:rsidRPr="00B65937">
        <w:rPr>
          <w:rFonts w:ascii="Times New Roman" w:hAnsi="Times New Roman" w:cs="Times New Roman"/>
          <w:sz w:val="24"/>
          <w:szCs w:val="24"/>
        </w:rPr>
        <w:t>is included in Attachment B.</w:t>
      </w:r>
    </w:p>
    <w:p w:rsidR="007B581D" w:rsidRPr="00B65937" w:rsidRDefault="007B581D" w:rsidP="00B65937">
      <w:pPr>
        <w:spacing w:after="0"/>
        <w:rPr>
          <w:rFonts w:ascii="Times New Roman" w:hAnsi="Times New Roman" w:cs="Times New Roman"/>
          <w:sz w:val="24"/>
          <w:szCs w:val="24"/>
        </w:rPr>
      </w:pPr>
    </w:p>
    <w:p w:rsidR="00B65937" w:rsidRDefault="007B581D" w:rsidP="00B65937">
      <w:pPr>
        <w:pStyle w:val="Heading2"/>
      </w:pPr>
      <w:r w:rsidRPr="00B65937">
        <w:t xml:space="preserve">Section Two – “Other </w:t>
      </w:r>
      <w:r w:rsidR="00621F7A" w:rsidRPr="00B65937">
        <w:t>Miscellaneous</w:t>
      </w:r>
      <w:r w:rsidR="00CF622C" w:rsidRPr="00B65937">
        <w:t xml:space="preserve"> Reporting</w:t>
      </w:r>
      <w:r w:rsidR="00621F7A" w:rsidRPr="00B65937">
        <w:t xml:space="preserve"> Requirements</w:t>
      </w:r>
      <w:r w:rsidRPr="00B65937">
        <w:t xml:space="preserve">” </w:t>
      </w:r>
    </w:p>
    <w:p w:rsidR="009B4E13" w:rsidRPr="00B65937" w:rsidRDefault="00B65937" w:rsidP="00B65937">
      <w:pPr>
        <w:spacing w:after="0"/>
        <w:rPr>
          <w:rFonts w:ascii="Times New Roman" w:hAnsi="Times New Roman" w:cs="Times New Roman"/>
          <w:sz w:val="24"/>
          <w:szCs w:val="24"/>
        </w:rPr>
      </w:pPr>
      <w:r>
        <w:rPr>
          <w:rFonts w:ascii="Times New Roman" w:hAnsi="Times New Roman" w:cs="Times New Roman"/>
          <w:sz w:val="24"/>
          <w:szCs w:val="24"/>
        </w:rPr>
        <w:t xml:space="preserve">This section </w:t>
      </w:r>
      <w:r w:rsidR="007B581D" w:rsidRPr="00B65937">
        <w:rPr>
          <w:rFonts w:ascii="Times New Roman" w:hAnsi="Times New Roman" w:cs="Times New Roman"/>
          <w:sz w:val="24"/>
          <w:szCs w:val="24"/>
        </w:rPr>
        <w:t xml:space="preserve">includes </w:t>
      </w:r>
      <w:r w:rsidR="00CE07AD" w:rsidRPr="00B65937">
        <w:rPr>
          <w:rFonts w:ascii="Times New Roman" w:hAnsi="Times New Roman" w:cs="Times New Roman"/>
          <w:sz w:val="24"/>
          <w:szCs w:val="24"/>
        </w:rPr>
        <w:t xml:space="preserve">additional </w:t>
      </w:r>
      <w:r w:rsidR="000D7077" w:rsidRPr="00B65937">
        <w:rPr>
          <w:rFonts w:ascii="Times New Roman" w:hAnsi="Times New Roman" w:cs="Times New Roman"/>
          <w:sz w:val="24"/>
          <w:szCs w:val="24"/>
        </w:rPr>
        <w:t xml:space="preserve">areas of </w:t>
      </w:r>
      <w:r w:rsidR="00CE07AD" w:rsidRPr="00B65937">
        <w:rPr>
          <w:rFonts w:ascii="Times New Roman" w:hAnsi="Times New Roman" w:cs="Times New Roman"/>
          <w:sz w:val="24"/>
          <w:szCs w:val="24"/>
        </w:rPr>
        <w:t xml:space="preserve">compliance </w:t>
      </w:r>
      <w:r w:rsidR="000D7077" w:rsidRPr="00B65937">
        <w:rPr>
          <w:rFonts w:ascii="Times New Roman" w:hAnsi="Times New Roman" w:cs="Times New Roman"/>
          <w:sz w:val="24"/>
          <w:szCs w:val="24"/>
        </w:rPr>
        <w:t xml:space="preserve">that </w:t>
      </w:r>
      <w:r w:rsidR="00CE07AD" w:rsidRPr="00B65937">
        <w:rPr>
          <w:rFonts w:ascii="Times New Roman" w:hAnsi="Times New Roman" w:cs="Times New Roman"/>
          <w:sz w:val="24"/>
          <w:szCs w:val="24"/>
        </w:rPr>
        <w:t xml:space="preserve">must be certified or answered as required by </w:t>
      </w:r>
      <w:r w:rsidR="000D7077" w:rsidRPr="00B65937">
        <w:rPr>
          <w:rFonts w:ascii="Times New Roman" w:hAnsi="Times New Roman" w:cs="Times New Roman"/>
          <w:sz w:val="24"/>
          <w:szCs w:val="24"/>
        </w:rPr>
        <w:t xml:space="preserve">the </w:t>
      </w:r>
      <w:r w:rsidR="000D7077" w:rsidRPr="00FF03FC">
        <w:rPr>
          <w:rFonts w:ascii="Times New Roman" w:hAnsi="Times New Roman" w:cs="Times New Roman"/>
          <w:i/>
          <w:sz w:val="24"/>
          <w:szCs w:val="24"/>
        </w:rPr>
        <w:t>Code of Virginia</w:t>
      </w:r>
      <w:r w:rsidR="000D7077" w:rsidRPr="00B65937">
        <w:rPr>
          <w:rFonts w:ascii="Times New Roman" w:hAnsi="Times New Roman" w:cs="Times New Roman"/>
          <w:sz w:val="24"/>
          <w:szCs w:val="24"/>
        </w:rPr>
        <w:t xml:space="preserve">, the Virginia Administrative Code, or the Appropriation Act. </w:t>
      </w:r>
      <w:r w:rsidR="00621F7A" w:rsidRPr="00B65937">
        <w:rPr>
          <w:rFonts w:ascii="Times New Roman" w:hAnsi="Times New Roman" w:cs="Times New Roman"/>
          <w:sz w:val="24"/>
          <w:szCs w:val="24"/>
        </w:rPr>
        <w:t xml:space="preserve"> </w:t>
      </w:r>
      <w:bookmarkStart w:id="0" w:name="_GoBack"/>
      <w:bookmarkEnd w:id="0"/>
      <w:r w:rsidR="00FF03FC">
        <w:rPr>
          <w:rFonts w:ascii="Times New Roman" w:hAnsi="Times New Roman" w:cs="Times New Roman"/>
          <w:sz w:val="24"/>
          <w:szCs w:val="24"/>
        </w:rPr>
        <w:t>A list</w:t>
      </w:r>
      <w:r w:rsidR="009B4E13" w:rsidRPr="00B65937">
        <w:rPr>
          <w:rFonts w:ascii="Times New Roman" w:hAnsi="Times New Roman" w:cs="Times New Roman"/>
          <w:sz w:val="24"/>
          <w:szCs w:val="24"/>
        </w:rPr>
        <w:t xml:space="preserve"> of the items in this data collection </w:t>
      </w:r>
      <w:r w:rsidR="00162DFA">
        <w:rPr>
          <w:rFonts w:ascii="Times New Roman" w:hAnsi="Times New Roman" w:cs="Times New Roman"/>
          <w:sz w:val="24"/>
          <w:szCs w:val="24"/>
        </w:rPr>
        <w:t>is</w:t>
      </w:r>
      <w:r w:rsidR="009B4E13" w:rsidRPr="00B65937">
        <w:rPr>
          <w:rFonts w:ascii="Times New Roman" w:hAnsi="Times New Roman" w:cs="Times New Roman"/>
          <w:sz w:val="24"/>
          <w:szCs w:val="24"/>
        </w:rPr>
        <w:t xml:space="preserve"> included in Attachment B.</w:t>
      </w:r>
    </w:p>
    <w:p w:rsidR="009B4E13" w:rsidRPr="00B65937" w:rsidRDefault="009B4E13" w:rsidP="00B65937">
      <w:pPr>
        <w:spacing w:after="0"/>
        <w:rPr>
          <w:rFonts w:ascii="Times New Roman" w:hAnsi="Times New Roman" w:cs="Times New Roman"/>
          <w:sz w:val="24"/>
          <w:szCs w:val="24"/>
        </w:rPr>
      </w:pPr>
    </w:p>
    <w:p w:rsidR="000D7077" w:rsidRPr="00B65937" w:rsidRDefault="00B65937" w:rsidP="00B65937">
      <w:pPr>
        <w:spacing w:after="0"/>
        <w:rPr>
          <w:rFonts w:ascii="Times New Roman" w:eastAsia="Times New Roman" w:hAnsi="Times New Roman" w:cs="Times New Roman"/>
          <w:sz w:val="24"/>
          <w:szCs w:val="24"/>
        </w:rPr>
      </w:pPr>
      <w:r>
        <w:rPr>
          <w:rFonts w:ascii="Times New Roman" w:hAnsi="Times New Roman" w:cs="Times New Roman"/>
          <w:sz w:val="24"/>
          <w:szCs w:val="24"/>
        </w:rPr>
        <w:t>Within this section</w:t>
      </w:r>
      <w:r w:rsidR="007B581D" w:rsidRPr="00B65937">
        <w:rPr>
          <w:rFonts w:ascii="Times New Roman" w:hAnsi="Times New Roman" w:cs="Times New Roman"/>
          <w:sz w:val="24"/>
          <w:szCs w:val="24"/>
        </w:rPr>
        <w:t xml:space="preserve">, you will provide information in </w:t>
      </w:r>
      <w:r w:rsidR="00CE07AD" w:rsidRPr="00B65937">
        <w:rPr>
          <w:rFonts w:ascii="Times New Roman" w:hAnsi="Times New Roman" w:cs="Times New Roman"/>
          <w:sz w:val="24"/>
          <w:szCs w:val="24"/>
        </w:rPr>
        <w:t>the following subsections:</w:t>
      </w:r>
    </w:p>
    <w:p w:rsidR="000D7077" w:rsidRPr="00B65937" w:rsidRDefault="000D7077" w:rsidP="00501B84">
      <w:pPr>
        <w:spacing w:after="0"/>
        <w:rPr>
          <w:rFonts w:ascii="Times New Roman" w:eastAsia="Times New Roman" w:hAnsi="Times New Roman" w:cs="Times New Roman"/>
          <w:sz w:val="24"/>
          <w:szCs w:val="24"/>
        </w:rPr>
      </w:pPr>
    </w:p>
    <w:p w:rsidR="00CF622C" w:rsidRPr="00B65937" w:rsidRDefault="00CF622C" w:rsidP="001532E6">
      <w:pPr>
        <w:pStyle w:val="Heading3"/>
        <w:rPr>
          <w:b/>
        </w:rPr>
      </w:pPr>
      <w:r w:rsidRPr="00B65937">
        <w:rPr>
          <w:b/>
        </w:rPr>
        <w:t xml:space="preserve">Part I:  </w:t>
      </w:r>
      <w:r w:rsidRPr="00B65937">
        <w:rPr>
          <w:b/>
          <w:i/>
        </w:rPr>
        <w:t>Certification of Pre-Labor Day Opening</w:t>
      </w:r>
    </w:p>
    <w:p w:rsidR="00CF622C" w:rsidRPr="00E03FC4" w:rsidRDefault="00CF622C" w:rsidP="00501B84">
      <w:pPr>
        <w:spacing w:after="0"/>
        <w:rPr>
          <w:rFonts w:ascii="Times New Roman" w:eastAsia="Times New Roman" w:hAnsi="Times New Roman" w:cs="Times New Roman"/>
          <w:sz w:val="24"/>
          <w:szCs w:val="24"/>
        </w:rPr>
      </w:pPr>
    </w:p>
    <w:p w:rsidR="00CE07AD" w:rsidRPr="00E03FC4" w:rsidRDefault="0089794D" w:rsidP="00501B84">
      <w:pPr>
        <w:pStyle w:val="ListParagraph"/>
        <w:numPr>
          <w:ilvl w:val="0"/>
          <w:numId w:val="5"/>
        </w:numPr>
        <w:spacing w:after="0"/>
        <w:rPr>
          <w:rFonts w:ascii="Times New Roman" w:eastAsia="Times New Roman" w:hAnsi="Times New Roman" w:cs="Times New Roman"/>
          <w:sz w:val="24"/>
          <w:szCs w:val="24"/>
        </w:rPr>
      </w:pPr>
      <w:r w:rsidRPr="00B65937">
        <w:rPr>
          <w:rFonts w:ascii="Times New Roman" w:eastAsia="Times New Roman" w:hAnsi="Times New Roman" w:cs="Times New Roman"/>
          <w:b/>
          <w:sz w:val="24"/>
          <w:szCs w:val="24"/>
        </w:rPr>
        <w:t>P</w:t>
      </w:r>
      <w:r w:rsidR="00CF622C" w:rsidRPr="00B65937">
        <w:rPr>
          <w:rFonts w:ascii="Times New Roman" w:eastAsia="Times New Roman" w:hAnsi="Times New Roman" w:cs="Times New Roman"/>
          <w:b/>
          <w:sz w:val="24"/>
          <w:szCs w:val="24"/>
        </w:rPr>
        <w:t>re</w:t>
      </w:r>
      <w:r w:rsidRPr="00B65937">
        <w:rPr>
          <w:rFonts w:ascii="Times New Roman" w:eastAsia="Times New Roman" w:hAnsi="Times New Roman" w:cs="Times New Roman"/>
          <w:b/>
          <w:sz w:val="24"/>
          <w:szCs w:val="24"/>
        </w:rPr>
        <w:t>-</w:t>
      </w:r>
      <w:r w:rsidR="007B581D" w:rsidRPr="00B65937">
        <w:rPr>
          <w:rFonts w:ascii="Times New Roman" w:eastAsia="Times New Roman" w:hAnsi="Times New Roman" w:cs="Times New Roman"/>
          <w:b/>
          <w:sz w:val="24"/>
          <w:szCs w:val="24"/>
        </w:rPr>
        <w:t>L</w:t>
      </w:r>
      <w:r w:rsidR="00CF622C" w:rsidRPr="00B65937">
        <w:rPr>
          <w:rFonts w:ascii="Times New Roman" w:eastAsia="Times New Roman" w:hAnsi="Times New Roman" w:cs="Times New Roman"/>
          <w:b/>
          <w:sz w:val="24"/>
          <w:szCs w:val="24"/>
        </w:rPr>
        <w:t>abor</w:t>
      </w:r>
      <w:r w:rsidR="007B581D" w:rsidRPr="00B65937">
        <w:rPr>
          <w:rFonts w:ascii="Times New Roman" w:eastAsia="Times New Roman" w:hAnsi="Times New Roman" w:cs="Times New Roman"/>
          <w:b/>
          <w:sz w:val="24"/>
          <w:szCs w:val="24"/>
        </w:rPr>
        <w:t xml:space="preserve"> D</w:t>
      </w:r>
      <w:r w:rsidR="00CF622C" w:rsidRPr="00B65937">
        <w:rPr>
          <w:rFonts w:ascii="Times New Roman" w:eastAsia="Times New Roman" w:hAnsi="Times New Roman" w:cs="Times New Roman"/>
          <w:b/>
          <w:sz w:val="24"/>
          <w:szCs w:val="24"/>
        </w:rPr>
        <w:t>ay</w:t>
      </w:r>
      <w:r w:rsidR="007B581D" w:rsidRPr="00B65937">
        <w:rPr>
          <w:rFonts w:ascii="Times New Roman" w:eastAsia="Times New Roman" w:hAnsi="Times New Roman" w:cs="Times New Roman"/>
          <w:b/>
          <w:sz w:val="24"/>
          <w:szCs w:val="24"/>
        </w:rPr>
        <w:t xml:space="preserve"> O</w:t>
      </w:r>
      <w:r w:rsidR="00CF622C" w:rsidRPr="00B65937">
        <w:rPr>
          <w:rFonts w:ascii="Times New Roman" w:eastAsia="Times New Roman" w:hAnsi="Times New Roman" w:cs="Times New Roman"/>
          <w:b/>
          <w:sz w:val="24"/>
          <w:szCs w:val="24"/>
        </w:rPr>
        <w:t>penings</w:t>
      </w:r>
      <w:r w:rsidR="007B581D" w:rsidRPr="00B65937">
        <w:rPr>
          <w:rFonts w:ascii="Times New Roman" w:eastAsia="Times New Roman" w:hAnsi="Times New Roman" w:cs="Times New Roman"/>
          <w:b/>
          <w:sz w:val="24"/>
          <w:szCs w:val="24"/>
        </w:rPr>
        <w:t xml:space="preserve"> </w:t>
      </w:r>
      <w:r w:rsidR="00CF622C" w:rsidRPr="00B65937">
        <w:rPr>
          <w:rFonts w:ascii="Times New Roman" w:eastAsia="Times New Roman" w:hAnsi="Times New Roman" w:cs="Times New Roman"/>
          <w:b/>
          <w:sz w:val="24"/>
          <w:szCs w:val="24"/>
        </w:rPr>
        <w:t>for the</w:t>
      </w:r>
      <w:r w:rsidR="007B581D" w:rsidRPr="00B65937">
        <w:rPr>
          <w:rFonts w:ascii="Times New Roman" w:eastAsia="Times New Roman" w:hAnsi="Times New Roman" w:cs="Times New Roman"/>
          <w:b/>
          <w:sz w:val="24"/>
          <w:szCs w:val="24"/>
        </w:rPr>
        <w:t xml:space="preserve"> 201</w:t>
      </w:r>
      <w:r w:rsidR="0082011E" w:rsidRPr="00B65937">
        <w:rPr>
          <w:rFonts w:ascii="Times New Roman" w:eastAsia="Times New Roman" w:hAnsi="Times New Roman" w:cs="Times New Roman"/>
          <w:b/>
          <w:sz w:val="24"/>
          <w:szCs w:val="24"/>
        </w:rPr>
        <w:t>8</w:t>
      </w:r>
      <w:r w:rsidR="007B581D" w:rsidRPr="00B65937">
        <w:rPr>
          <w:rFonts w:ascii="Times New Roman" w:eastAsia="Times New Roman" w:hAnsi="Times New Roman" w:cs="Times New Roman"/>
          <w:b/>
          <w:sz w:val="24"/>
          <w:szCs w:val="24"/>
        </w:rPr>
        <w:t>-201</w:t>
      </w:r>
      <w:r w:rsidR="0082011E" w:rsidRPr="00B65937">
        <w:rPr>
          <w:rFonts w:ascii="Times New Roman" w:eastAsia="Times New Roman" w:hAnsi="Times New Roman" w:cs="Times New Roman"/>
          <w:b/>
          <w:sz w:val="24"/>
          <w:szCs w:val="24"/>
        </w:rPr>
        <w:t>9</w:t>
      </w:r>
      <w:r w:rsidR="007B581D" w:rsidRPr="00B65937">
        <w:rPr>
          <w:rFonts w:ascii="Times New Roman" w:eastAsia="Times New Roman" w:hAnsi="Times New Roman" w:cs="Times New Roman"/>
          <w:b/>
          <w:sz w:val="24"/>
          <w:szCs w:val="24"/>
        </w:rPr>
        <w:t xml:space="preserve"> </w:t>
      </w:r>
      <w:r w:rsidR="0082011E" w:rsidRPr="00B65937">
        <w:rPr>
          <w:rFonts w:ascii="Times New Roman" w:eastAsia="Times New Roman" w:hAnsi="Times New Roman" w:cs="Times New Roman"/>
          <w:b/>
          <w:sz w:val="24"/>
          <w:szCs w:val="24"/>
        </w:rPr>
        <w:t>s</w:t>
      </w:r>
      <w:r w:rsidR="00CF622C" w:rsidRPr="00B65937">
        <w:rPr>
          <w:rFonts w:ascii="Times New Roman" w:eastAsia="Times New Roman" w:hAnsi="Times New Roman" w:cs="Times New Roman"/>
          <w:b/>
          <w:sz w:val="24"/>
          <w:szCs w:val="24"/>
        </w:rPr>
        <w:t>chool</w:t>
      </w:r>
      <w:r w:rsidR="007B581D" w:rsidRPr="00B65937">
        <w:rPr>
          <w:rFonts w:ascii="Times New Roman" w:eastAsia="Times New Roman" w:hAnsi="Times New Roman" w:cs="Times New Roman"/>
          <w:b/>
          <w:sz w:val="24"/>
          <w:szCs w:val="24"/>
        </w:rPr>
        <w:t xml:space="preserve"> </w:t>
      </w:r>
      <w:proofErr w:type="gramStart"/>
      <w:r w:rsidR="0082011E" w:rsidRPr="00B65937">
        <w:rPr>
          <w:rFonts w:ascii="Times New Roman" w:eastAsia="Times New Roman" w:hAnsi="Times New Roman" w:cs="Times New Roman"/>
          <w:b/>
          <w:sz w:val="24"/>
          <w:szCs w:val="24"/>
        </w:rPr>
        <w:t>y</w:t>
      </w:r>
      <w:r w:rsidR="00CF622C" w:rsidRPr="00B65937">
        <w:rPr>
          <w:rFonts w:ascii="Times New Roman" w:eastAsia="Times New Roman" w:hAnsi="Times New Roman" w:cs="Times New Roman"/>
          <w:b/>
          <w:sz w:val="24"/>
          <w:szCs w:val="24"/>
        </w:rPr>
        <w:t>ear</w:t>
      </w:r>
      <w:proofErr w:type="gramEnd"/>
      <w:r w:rsidR="00B72110" w:rsidRPr="00B65937">
        <w:rPr>
          <w:rFonts w:ascii="Times New Roman" w:eastAsia="Times New Roman" w:hAnsi="Times New Roman" w:cs="Times New Roman"/>
          <w:sz w:val="24"/>
          <w:szCs w:val="24"/>
        </w:rPr>
        <w:t>:</w:t>
      </w:r>
      <w:r w:rsidR="00B72110" w:rsidRPr="00E03FC4">
        <w:rPr>
          <w:rFonts w:ascii="Times New Roman" w:eastAsia="Times New Roman" w:hAnsi="Times New Roman" w:cs="Times New Roman"/>
          <w:b/>
          <w:sz w:val="24"/>
          <w:szCs w:val="24"/>
        </w:rPr>
        <w:t xml:space="preserve">  </w:t>
      </w:r>
      <w:r w:rsidR="007B581D" w:rsidRPr="00E03FC4">
        <w:rPr>
          <w:rFonts w:ascii="Times New Roman" w:eastAsia="Times New Roman" w:hAnsi="Times New Roman" w:cs="Times New Roman"/>
          <w:sz w:val="24"/>
          <w:szCs w:val="24"/>
        </w:rPr>
        <w:t xml:space="preserve">This element </w:t>
      </w:r>
      <w:r w:rsidR="000D7077" w:rsidRPr="00E03FC4">
        <w:rPr>
          <w:rFonts w:ascii="Times New Roman" w:eastAsia="Times New Roman" w:hAnsi="Times New Roman" w:cs="Times New Roman"/>
          <w:sz w:val="24"/>
          <w:szCs w:val="24"/>
        </w:rPr>
        <w:t xml:space="preserve">requires information </w:t>
      </w:r>
      <w:r w:rsidR="007B581D" w:rsidRPr="00E03FC4">
        <w:rPr>
          <w:rFonts w:ascii="Times New Roman" w:eastAsia="Times New Roman" w:hAnsi="Times New Roman" w:cs="Times New Roman"/>
          <w:sz w:val="24"/>
          <w:szCs w:val="24"/>
        </w:rPr>
        <w:t xml:space="preserve">regarding </w:t>
      </w:r>
      <w:r w:rsidR="000D7077" w:rsidRPr="00E03FC4">
        <w:rPr>
          <w:rFonts w:ascii="Times New Roman" w:eastAsia="Times New Roman" w:hAnsi="Times New Roman" w:cs="Times New Roman"/>
          <w:sz w:val="24"/>
          <w:szCs w:val="24"/>
        </w:rPr>
        <w:t xml:space="preserve">school division plans </w:t>
      </w:r>
      <w:r w:rsidR="007B581D" w:rsidRPr="00E03FC4">
        <w:rPr>
          <w:rFonts w:ascii="Times New Roman" w:eastAsia="Times New Roman" w:hAnsi="Times New Roman" w:cs="Times New Roman"/>
          <w:sz w:val="24"/>
          <w:szCs w:val="24"/>
        </w:rPr>
        <w:t>to open</w:t>
      </w:r>
      <w:r w:rsidR="000D7077" w:rsidRPr="00E03FC4">
        <w:rPr>
          <w:rFonts w:ascii="Times New Roman" w:eastAsia="Times New Roman" w:hAnsi="Times New Roman" w:cs="Times New Roman"/>
          <w:sz w:val="24"/>
          <w:szCs w:val="24"/>
        </w:rPr>
        <w:t xml:space="preserve"> prior to Labor Day for the 201</w:t>
      </w:r>
      <w:r w:rsidR="0082011E">
        <w:rPr>
          <w:rFonts w:ascii="Times New Roman" w:eastAsia="Times New Roman" w:hAnsi="Times New Roman" w:cs="Times New Roman"/>
          <w:sz w:val="24"/>
          <w:szCs w:val="24"/>
        </w:rPr>
        <w:t>8</w:t>
      </w:r>
      <w:r w:rsidR="000D7077" w:rsidRPr="00E03FC4">
        <w:rPr>
          <w:rFonts w:ascii="Times New Roman" w:eastAsia="Times New Roman" w:hAnsi="Times New Roman" w:cs="Times New Roman"/>
          <w:sz w:val="24"/>
          <w:szCs w:val="24"/>
        </w:rPr>
        <w:t>-201</w:t>
      </w:r>
      <w:r w:rsidR="0082011E">
        <w:rPr>
          <w:rFonts w:ascii="Times New Roman" w:eastAsia="Times New Roman" w:hAnsi="Times New Roman" w:cs="Times New Roman"/>
          <w:sz w:val="24"/>
          <w:szCs w:val="24"/>
        </w:rPr>
        <w:t>9</w:t>
      </w:r>
      <w:r w:rsidR="007B581D" w:rsidRPr="00E03FC4">
        <w:rPr>
          <w:rFonts w:ascii="Times New Roman" w:eastAsia="Times New Roman" w:hAnsi="Times New Roman" w:cs="Times New Roman"/>
          <w:sz w:val="24"/>
          <w:szCs w:val="24"/>
        </w:rPr>
        <w:t xml:space="preserve"> school term.  (</w:t>
      </w:r>
      <w:r w:rsidR="007B581D" w:rsidRPr="00E03FC4">
        <w:rPr>
          <w:rFonts w:ascii="Times New Roman" w:eastAsia="Times New Roman" w:hAnsi="Times New Roman" w:cs="Times New Roman"/>
          <w:i/>
          <w:sz w:val="24"/>
          <w:szCs w:val="24"/>
        </w:rPr>
        <w:t>NOTE:  This question asks you to</w:t>
      </w:r>
      <w:r w:rsidR="000D7077" w:rsidRPr="00E03FC4">
        <w:rPr>
          <w:rFonts w:ascii="Times New Roman" w:eastAsia="Times New Roman" w:hAnsi="Times New Roman" w:cs="Times New Roman"/>
          <w:i/>
          <w:sz w:val="24"/>
          <w:szCs w:val="24"/>
        </w:rPr>
        <w:t xml:space="preserve"> look forward to the 201</w:t>
      </w:r>
      <w:r w:rsidR="0082011E">
        <w:rPr>
          <w:rFonts w:ascii="Times New Roman" w:eastAsia="Times New Roman" w:hAnsi="Times New Roman" w:cs="Times New Roman"/>
          <w:i/>
          <w:sz w:val="24"/>
          <w:szCs w:val="24"/>
        </w:rPr>
        <w:t>8</w:t>
      </w:r>
      <w:r w:rsidR="000D7077" w:rsidRPr="00E03FC4">
        <w:rPr>
          <w:rFonts w:ascii="Times New Roman" w:eastAsia="Times New Roman" w:hAnsi="Times New Roman" w:cs="Times New Roman"/>
          <w:i/>
          <w:sz w:val="24"/>
          <w:szCs w:val="24"/>
        </w:rPr>
        <w:t>-201</w:t>
      </w:r>
      <w:r w:rsidR="0082011E">
        <w:rPr>
          <w:rFonts w:ascii="Times New Roman" w:eastAsia="Times New Roman" w:hAnsi="Times New Roman" w:cs="Times New Roman"/>
          <w:i/>
          <w:sz w:val="24"/>
          <w:szCs w:val="24"/>
        </w:rPr>
        <w:t>9</w:t>
      </w:r>
      <w:r w:rsidR="007B581D" w:rsidRPr="00E03FC4">
        <w:rPr>
          <w:rFonts w:ascii="Times New Roman" w:eastAsia="Times New Roman" w:hAnsi="Times New Roman" w:cs="Times New Roman"/>
          <w:i/>
          <w:sz w:val="24"/>
          <w:szCs w:val="24"/>
        </w:rPr>
        <w:t xml:space="preserve"> school term</w:t>
      </w:r>
      <w:r w:rsidR="007B581D" w:rsidRPr="00E03FC4">
        <w:rPr>
          <w:rFonts w:ascii="Times New Roman" w:eastAsia="Times New Roman" w:hAnsi="Times New Roman" w:cs="Times New Roman"/>
          <w:sz w:val="24"/>
          <w:szCs w:val="24"/>
        </w:rPr>
        <w:t>.)</w:t>
      </w:r>
    </w:p>
    <w:p w:rsidR="00CE07AD" w:rsidRPr="00E03FC4" w:rsidRDefault="00CE07AD" w:rsidP="00501B84">
      <w:pPr>
        <w:pStyle w:val="ListParagraph"/>
        <w:spacing w:after="0"/>
        <w:rPr>
          <w:rFonts w:ascii="Times New Roman" w:eastAsia="Times New Roman" w:hAnsi="Times New Roman" w:cs="Times New Roman"/>
          <w:sz w:val="24"/>
          <w:szCs w:val="24"/>
        </w:rPr>
      </w:pPr>
    </w:p>
    <w:p w:rsidR="007B581D" w:rsidRPr="00B65937" w:rsidRDefault="00CF622C" w:rsidP="001532E6">
      <w:pPr>
        <w:pStyle w:val="Heading3"/>
        <w:rPr>
          <w:b/>
        </w:rPr>
      </w:pPr>
      <w:r w:rsidRPr="00B65937">
        <w:rPr>
          <w:b/>
        </w:rPr>
        <w:t>Par</w:t>
      </w:r>
      <w:r w:rsidR="00621F7A" w:rsidRPr="00B65937">
        <w:rPr>
          <w:b/>
        </w:rPr>
        <w:t xml:space="preserve">t II:  </w:t>
      </w:r>
      <w:r w:rsidR="00621F7A" w:rsidRPr="00B65937">
        <w:rPr>
          <w:b/>
          <w:i/>
        </w:rPr>
        <w:t>Other Required Reporting</w:t>
      </w:r>
    </w:p>
    <w:p w:rsidR="007B581D" w:rsidRPr="00E03FC4" w:rsidRDefault="007B581D" w:rsidP="00501B84">
      <w:pPr>
        <w:pStyle w:val="ListParagraph"/>
        <w:spacing w:after="0"/>
        <w:ind w:left="360"/>
        <w:rPr>
          <w:rFonts w:ascii="Times New Roman" w:eastAsia="Times New Roman" w:hAnsi="Times New Roman" w:cs="Times New Roman"/>
          <w:b/>
          <w:sz w:val="24"/>
          <w:szCs w:val="24"/>
        </w:rPr>
      </w:pPr>
    </w:p>
    <w:p w:rsidR="007B581D" w:rsidRPr="00E03FC4" w:rsidRDefault="000D7077" w:rsidP="00501B84">
      <w:pPr>
        <w:pStyle w:val="ListParagraph"/>
        <w:numPr>
          <w:ilvl w:val="0"/>
          <w:numId w:val="2"/>
        </w:numPr>
        <w:spacing w:after="0"/>
        <w:rPr>
          <w:rFonts w:ascii="Times New Roman" w:eastAsia="Times New Roman" w:hAnsi="Times New Roman" w:cs="Times New Roman"/>
          <w:sz w:val="24"/>
          <w:szCs w:val="24"/>
        </w:rPr>
      </w:pPr>
      <w:r w:rsidRPr="00E03FC4">
        <w:rPr>
          <w:rFonts w:ascii="Times New Roman" w:hAnsi="Times New Roman" w:cs="Times New Roman"/>
          <w:b/>
          <w:sz w:val="24"/>
          <w:szCs w:val="24"/>
        </w:rPr>
        <w:t xml:space="preserve">Licensure </w:t>
      </w:r>
      <w:r w:rsidR="00CE07AD" w:rsidRPr="00E03FC4">
        <w:rPr>
          <w:rFonts w:ascii="Times New Roman" w:hAnsi="Times New Roman" w:cs="Times New Roman"/>
          <w:b/>
          <w:sz w:val="24"/>
          <w:szCs w:val="24"/>
        </w:rPr>
        <w:t>and C</w:t>
      </w:r>
      <w:r w:rsidRPr="00E03FC4">
        <w:rPr>
          <w:rFonts w:ascii="Times New Roman" w:hAnsi="Times New Roman" w:cs="Times New Roman"/>
          <w:b/>
          <w:sz w:val="24"/>
          <w:szCs w:val="24"/>
        </w:rPr>
        <w:t xml:space="preserve">ompulsory </w:t>
      </w:r>
      <w:r w:rsidR="00CE07AD" w:rsidRPr="00E03FC4">
        <w:rPr>
          <w:rFonts w:ascii="Times New Roman" w:hAnsi="Times New Roman" w:cs="Times New Roman"/>
          <w:b/>
          <w:sz w:val="24"/>
          <w:szCs w:val="24"/>
        </w:rPr>
        <w:t>A</w:t>
      </w:r>
      <w:r w:rsidR="006B7530" w:rsidRPr="00E03FC4">
        <w:rPr>
          <w:rFonts w:ascii="Times New Roman" w:hAnsi="Times New Roman" w:cs="Times New Roman"/>
          <w:b/>
          <w:sz w:val="24"/>
          <w:szCs w:val="24"/>
        </w:rPr>
        <w:t xml:space="preserve">ttendance </w:t>
      </w:r>
      <w:r w:rsidR="007B581D" w:rsidRPr="00E03FC4">
        <w:rPr>
          <w:rFonts w:ascii="Times New Roman" w:eastAsia="Times New Roman" w:hAnsi="Times New Roman" w:cs="Times New Roman"/>
          <w:sz w:val="24"/>
          <w:szCs w:val="24"/>
        </w:rPr>
        <w:t xml:space="preserve">– This element includes </w:t>
      </w:r>
      <w:r w:rsidR="00CE07AD" w:rsidRPr="00E03FC4">
        <w:rPr>
          <w:rFonts w:ascii="Times New Roman" w:eastAsia="Times New Roman" w:hAnsi="Times New Roman" w:cs="Times New Roman"/>
          <w:sz w:val="24"/>
          <w:szCs w:val="24"/>
        </w:rPr>
        <w:t xml:space="preserve">certifications of compliance with </w:t>
      </w:r>
      <w:r w:rsidR="007B581D" w:rsidRPr="00E03FC4">
        <w:rPr>
          <w:rFonts w:ascii="Times New Roman" w:eastAsia="Times New Roman" w:hAnsi="Times New Roman" w:cs="Times New Roman"/>
          <w:sz w:val="24"/>
          <w:szCs w:val="24"/>
        </w:rPr>
        <w:t xml:space="preserve">teacher </w:t>
      </w:r>
      <w:r w:rsidR="00CE07AD" w:rsidRPr="00E03FC4">
        <w:rPr>
          <w:rFonts w:ascii="Times New Roman" w:eastAsia="Times New Roman" w:hAnsi="Times New Roman" w:cs="Times New Roman"/>
          <w:sz w:val="24"/>
          <w:szCs w:val="24"/>
        </w:rPr>
        <w:t xml:space="preserve">licensure </w:t>
      </w:r>
      <w:r w:rsidRPr="00E03FC4">
        <w:rPr>
          <w:rFonts w:ascii="Times New Roman" w:eastAsia="Times New Roman" w:hAnsi="Times New Roman" w:cs="Times New Roman"/>
          <w:sz w:val="24"/>
          <w:szCs w:val="24"/>
        </w:rPr>
        <w:t>and compulsory attendance</w:t>
      </w:r>
      <w:r w:rsidR="00CE07AD" w:rsidRPr="00E03FC4">
        <w:rPr>
          <w:rFonts w:ascii="Times New Roman" w:eastAsia="Times New Roman" w:hAnsi="Times New Roman" w:cs="Times New Roman"/>
          <w:sz w:val="24"/>
          <w:szCs w:val="24"/>
        </w:rPr>
        <w:t xml:space="preserve"> provisions of the </w:t>
      </w:r>
      <w:r w:rsidR="00CE07AD" w:rsidRPr="00E03FC4">
        <w:rPr>
          <w:rFonts w:ascii="Times New Roman" w:eastAsia="Times New Roman" w:hAnsi="Times New Roman" w:cs="Times New Roman"/>
          <w:i/>
          <w:sz w:val="24"/>
          <w:szCs w:val="24"/>
        </w:rPr>
        <w:t>Code of Virginia</w:t>
      </w:r>
      <w:r w:rsidR="00CE07AD" w:rsidRPr="00E03FC4">
        <w:rPr>
          <w:rFonts w:ascii="Times New Roman" w:eastAsia="Times New Roman" w:hAnsi="Times New Roman" w:cs="Times New Roman"/>
          <w:sz w:val="24"/>
          <w:szCs w:val="24"/>
        </w:rPr>
        <w:t>.</w:t>
      </w:r>
    </w:p>
    <w:p w:rsidR="0082011E" w:rsidRDefault="007B581D" w:rsidP="0082011E">
      <w:pPr>
        <w:numPr>
          <w:ilvl w:val="0"/>
          <w:numId w:val="2"/>
        </w:numPr>
        <w:spacing w:after="0"/>
        <w:rPr>
          <w:rFonts w:ascii="Times New Roman" w:eastAsia="Times New Roman" w:hAnsi="Times New Roman" w:cs="Times New Roman"/>
          <w:sz w:val="24"/>
          <w:szCs w:val="24"/>
        </w:rPr>
      </w:pPr>
      <w:r w:rsidRPr="00E03FC4">
        <w:rPr>
          <w:rFonts w:ascii="Times New Roman" w:eastAsia="Times New Roman" w:hAnsi="Times New Roman" w:cs="Times New Roman"/>
          <w:b/>
          <w:bCs/>
          <w:sz w:val="24"/>
          <w:szCs w:val="24"/>
        </w:rPr>
        <w:t xml:space="preserve">School Accountability </w:t>
      </w:r>
      <w:r w:rsidRPr="00E03FC4">
        <w:rPr>
          <w:rFonts w:ascii="Times New Roman" w:eastAsia="Times New Roman" w:hAnsi="Times New Roman" w:cs="Times New Roman"/>
          <w:sz w:val="24"/>
          <w:szCs w:val="24"/>
        </w:rPr>
        <w:t>– This element includes questions regarding requirements of the Standards of Accreditation related to accreditation and school improvement.</w:t>
      </w:r>
      <w:r w:rsidR="0082011E">
        <w:rPr>
          <w:rFonts w:ascii="Times New Roman" w:eastAsia="Times New Roman" w:hAnsi="Times New Roman" w:cs="Times New Roman"/>
          <w:sz w:val="24"/>
          <w:szCs w:val="24"/>
        </w:rPr>
        <w:t xml:space="preserve">  </w:t>
      </w:r>
    </w:p>
    <w:p w:rsidR="0082011E" w:rsidRPr="00FF03FC" w:rsidRDefault="00FF03FC" w:rsidP="00FF03FC">
      <w:pPr>
        <w:spacing w:after="0"/>
        <w:ind w:left="720"/>
        <w:rPr>
          <w:rFonts w:ascii="Times New Roman" w:eastAsia="Times New Roman" w:hAnsi="Times New Roman" w:cs="Times New Roman"/>
          <w:i/>
          <w:sz w:val="24"/>
          <w:szCs w:val="24"/>
        </w:rPr>
      </w:pPr>
      <w:r w:rsidRPr="00FF03FC">
        <w:rPr>
          <w:rFonts w:ascii="Times New Roman" w:eastAsia="Times New Roman" w:hAnsi="Times New Roman" w:cs="Times New Roman"/>
          <w:i/>
          <w:sz w:val="24"/>
          <w:szCs w:val="24"/>
        </w:rPr>
        <w:t>(</w:t>
      </w:r>
      <w:r w:rsidR="0082011E" w:rsidRPr="00FF03FC">
        <w:rPr>
          <w:rFonts w:ascii="Times New Roman" w:eastAsia="Times New Roman" w:hAnsi="Times New Roman" w:cs="Times New Roman"/>
          <w:i/>
          <w:sz w:val="24"/>
          <w:szCs w:val="24"/>
        </w:rPr>
        <w:t xml:space="preserve">NOTE:  Part </w:t>
      </w:r>
      <w:r w:rsidR="00DB00CA" w:rsidRPr="00FF03FC">
        <w:rPr>
          <w:rFonts w:ascii="Times New Roman" w:eastAsia="Times New Roman" w:hAnsi="Times New Roman" w:cs="Times New Roman"/>
          <w:i/>
          <w:sz w:val="24"/>
          <w:szCs w:val="24"/>
        </w:rPr>
        <w:t>(1)</w:t>
      </w:r>
      <w:r w:rsidR="0082011E" w:rsidRPr="00FF03FC">
        <w:rPr>
          <w:rFonts w:ascii="Times New Roman" w:eastAsia="Times New Roman" w:hAnsi="Times New Roman" w:cs="Times New Roman"/>
          <w:i/>
          <w:sz w:val="24"/>
          <w:szCs w:val="24"/>
        </w:rPr>
        <w:t xml:space="preserve"> of this </w:t>
      </w:r>
      <w:r w:rsidRPr="00FF03FC">
        <w:rPr>
          <w:rFonts w:ascii="Times New Roman" w:eastAsia="Times New Roman" w:hAnsi="Times New Roman" w:cs="Times New Roman"/>
          <w:i/>
          <w:sz w:val="24"/>
          <w:szCs w:val="24"/>
        </w:rPr>
        <w:t>item</w:t>
      </w:r>
      <w:r w:rsidR="0082011E" w:rsidRPr="00FF03FC">
        <w:rPr>
          <w:rFonts w:ascii="Times New Roman" w:eastAsia="Times New Roman" w:hAnsi="Times New Roman" w:cs="Times New Roman"/>
          <w:i/>
          <w:sz w:val="24"/>
          <w:szCs w:val="24"/>
        </w:rPr>
        <w:t xml:space="preserve"> asks you to look forward to the 2018-2019 school term</w:t>
      </w:r>
      <w:r w:rsidRPr="00FF03FC">
        <w:rPr>
          <w:rFonts w:ascii="Times New Roman" w:eastAsia="Times New Roman" w:hAnsi="Times New Roman" w:cs="Times New Roman"/>
          <w:i/>
          <w:sz w:val="24"/>
          <w:szCs w:val="24"/>
        </w:rPr>
        <w:t xml:space="preserve"> to certify that the division will be in compliance with the Standards of Accreditation as they will be in effect for the 2018-2019 school year</w:t>
      </w:r>
      <w:r w:rsidR="0082011E" w:rsidRPr="00FF03FC">
        <w:rPr>
          <w:rFonts w:ascii="Times New Roman" w:eastAsia="Times New Roman" w:hAnsi="Times New Roman" w:cs="Times New Roman"/>
          <w:i/>
          <w:sz w:val="24"/>
          <w:szCs w:val="24"/>
        </w:rPr>
        <w:t xml:space="preserve">.  Part </w:t>
      </w:r>
      <w:r w:rsidR="00DB00CA" w:rsidRPr="00FF03FC">
        <w:rPr>
          <w:rFonts w:ascii="Times New Roman" w:eastAsia="Times New Roman" w:hAnsi="Times New Roman" w:cs="Times New Roman"/>
          <w:i/>
          <w:sz w:val="24"/>
          <w:szCs w:val="24"/>
        </w:rPr>
        <w:t>(3)</w:t>
      </w:r>
      <w:r w:rsidR="0082011E" w:rsidRPr="00FF03FC">
        <w:rPr>
          <w:rFonts w:ascii="Times New Roman" w:eastAsia="Times New Roman" w:hAnsi="Times New Roman" w:cs="Times New Roman"/>
          <w:i/>
          <w:sz w:val="24"/>
          <w:szCs w:val="24"/>
        </w:rPr>
        <w:t xml:space="preserve"> of this </w:t>
      </w:r>
      <w:r w:rsidRPr="00FF03FC">
        <w:rPr>
          <w:rFonts w:ascii="Times New Roman" w:eastAsia="Times New Roman" w:hAnsi="Times New Roman" w:cs="Times New Roman"/>
          <w:i/>
          <w:sz w:val="24"/>
          <w:szCs w:val="24"/>
        </w:rPr>
        <w:t>item</w:t>
      </w:r>
      <w:r w:rsidR="0082011E" w:rsidRPr="00FF03FC">
        <w:rPr>
          <w:rFonts w:ascii="Times New Roman" w:eastAsia="Times New Roman" w:hAnsi="Times New Roman" w:cs="Times New Roman"/>
          <w:i/>
          <w:sz w:val="24"/>
          <w:szCs w:val="24"/>
        </w:rPr>
        <w:t xml:space="preserve"> </w:t>
      </w:r>
      <w:r w:rsidRPr="00FF03FC">
        <w:rPr>
          <w:rFonts w:ascii="Times New Roman" w:eastAsia="Times New Roman" w:hAnsi="Times New Roman" w:cs="Times New Roman"/>
          <w:i/>
          <w:sz w:val="24"/>
          <w:szCs w:val="24"/>
        </w:rPr>
        <w:t xml:space="preserve">references schools that are rated “Partially Accredited” </w:t>
      </w:r>
      <w:r w:rsidR="0082011E" w:rsidRPr="00FF03FC">
        <w:rPr>
          <w:rFonts w:ascii="Times New Roman" w:eastAsia="Times New Roman" w:hAnsi="Times New Roman" w:cs="Times New Roman"/>
          <w:i/>
          <w:sz w:val="24"/>
          <w:szCs w:val="24"/>
        </w:rPr>
        <w:t xml:space="preserve">for the 2017-2018 school </w:t>
      </w:r>
      <w:proofErr w:type="gramStart"/>
      <w:r w:rsidR="0082011E" w:rsidRPr="00FF03FC">
        <w:rPr>
          <w:rFonts w:ascii="Times New Roman" w:eastAsia="Times New Roman" w:hAnsi="Times New Roman" w:cs="Times New Roman"/>
          <w:i/>
          <w:sz w:val="24"/>
          <w:szCs w:val="24"/>
        </w:rPr>
        <w:t>year</w:t>
      </w:r>
      <w:proofErr w:type="gramEnd"/>
      <w:r w:rsidRPr="00FF03FC">
        <w:rPr>
          <w:rFonts w:ascii="Times New Roman" w:eastAsia="Times New Roman" w:hAnsi="Times New Roman" w:cs="Times New Roman"/>
          <w:i/>
          <w:sz w:val="24"/>
          <w:szCs w:val="24"/>
        </w:rPr>
        <w:t xml:space="preserve"> under the Standards of Accreditation as they were in effect for the 2017-2018 school year.)</w:t>
      </w:r>
    </w:p>
    <w:p w:rsidR="007B581D" w:rsidRDefault="000D7077" w:rsidP="00501B84">
      <w:pPr>
        <w:pStyle w:val="ListParagraph"/>
        <w:numPr>
          <w:ilvl w:val="0"/>
          <w:numId w:val="2"/>
        </w:numPr>
        <w:spacing w:after="0"/>
        <w:rPr>
          <w:rFonts w:ascii="Times New Roman" w:eastAsia="Times New Roman" w:hAnsi="Times New Roman" w:cs="Times New Roman"/>
          <w:sz w:val="24"/>
          <w:szCs w:val="24"/>
        </w:rPr>
      </w:pPr>
      <w:r w:rsidRPr="00E03FC4">
        <w:rPr>
          <w:rFonts w:ascii="Times New Roman" w:hAnsi="Times New Roman" w:cs="Times New Roman"/>
          <w:b/>
          <w:sz w:val="24"/>
          <w:szCs w:val="24"/>
        </w:rPr>
        <w:t xml:space="preserve">Length of </w:t>
      </w:r>
      <w:r w:rsidR="00CE07AD" w:rsidRPr="00E03FC4">
        <w:rPr>
          <w:rFonts w:ascii="Times New Roman" w:hAnsi="Times New Roman" w:cs="Times New Roman"/>
          <w:b/>
          <w:sz w:val="24"/>
          <w:szCs w:val="24"/>
        </w:rPr>
        <w:t>S</w:t>
      </w:r>
      <w:r w:rsidRPr="00E03FC4">
        <w:rPr>
          <w:rFonts w:ascii="Times New Roman" w:hAnsi="Times New Roman" w:cs="Times New Roman"/>
          <w:b/>
          <w:sz w:val="24"/>
          <w:szCs w:val="24"/>
        </w:rPr>
        <w:t xml:space="preserve">chool </w:t>
      </w:r>
      <w:r w:rsidR="00CE07AD" w:rsidRPr="00E03FC4">
        <w:rPr>
          <w:rFonts w:ascii="Times New Roman" w:hAnsi="Times New Roman" w:cs="Times New Roman"/>
          <w:b/>
          <w:sz w:val="24"/>
          <w:szCs w:val="24"/>
        </w:rPr>
        <w:t>T</w:t>
      </w:r>
      <w:r w:rsidR="0089794D">
        <w:rPr>
          <w:rFonts w:ascii="Times New Roman" w:hAnsi="Times New Roman" w:cs="Times New Roman"/>
          <w:b/>
          <w:sz w:val="24"/>
          <w:szCs w:val="24"/>
        </w:rPr>
        <w:t xml:space="preserve">erm </w:t>
      </w:r>
      <w:r w:rsidR="0089794D" w:rsidRPr="00E03FC4">
        <w:rPr>
          <w:rFonts w:ascii="Times New Roman" w:eastAsia="Times New Roman" w:hAnsi="Times New Roman" w:cs="Times New Roman"/>
          <w:sz w:val="24"/>
          <w:szCs w:val="24"/>
        </w:rPr>
        <w:t>–</w:t>
      </w:r>
      <w:r w:rsidR="0089794D">
        <w:rPr>
          <w:rFonts w:ascii="Times New Roman" w:hAnsi="Times New Roman" w:cs="Times New Roman"/>
          <w:b/>
          <w:sz w:val="24"/>
          <w:szCs w:val="24"/>
        </w:rPr>
        <w:t xml:space="preserve"> </w:t>
      </w:r>
      <w:r w:rsidR="007B581D" w:rsidRPr="00E03FC4">
        <w:rPr>
          <w:rFonts w:ascii="Times New Roman" w:eastAsia="Times New Roman" w:hAnsi="Times New Roman" w:cs="Times New Roman"/>
          <w:sz w:val="24"/>
          <w:szCs w:val="24"/>
        </w:rPr>
        <w:t xml:space="preserve">This element includes questions regarding school term and </w:t>
      </w:r>
      <w:r w:rsidR="001D1BDC" w:rsidRPr="00E03FC4">
        <w:rPr>
          <w:rFonts w:ascii="Times New Roman" w:eastAsia="Times New Roman" w:hAnsi="Times New Roman" w:cs="Times New Roman"/>
          <w:sz w:val="24"/>
          <w:szCs w:val="24"/>
        </w:rPr>
        <w:t>teaching days/hours.</w:t>
      </w:r>
      <w:r w:rsidR="007B581D" w:rsidRPr="00E03FC4">
        <w:rPr>
          <w:rFonts w:ascii="Times New Roman" w:eastAsia="Times New Roman" w:hAnsi="Times New Roman" w:cs="Times New Roman"/>
          <w:sz w:val="24"/>
          <w:szCs w:val="24"/>
        </w:rPr>
        <w:t xml:space="preserve">  </w:t>
      </w:r>
    </w:p>
    <w:p w:rsidR="00CF622C" w:rsidRPr="00CF622C" w:rsidRDefault="00CF622C" w:rsidP="00501B84">
      <w:pPr>
        <w:pStyle w:val="ListParagraph"/>
        <w:numPr>
          <w:ilvl w:val="0"/>
          <w:numId w:val="2"/>
        </w:numPr>
        <w:spacing w:after="0"/>
        <w:rPr>
          <w:rFonts w:ascii="Times New Roman" w:eastAsia="Times New Roman" w:hAnsi="Times New Roman" w:cs="Times New Roman"/>
          <w:sz w:val="24"/>
          <w:szCs w:val="24"/>
        </w:rPr>
      </w:pPr>
      <w:r w:rsidRPr="00CF622C">
        <w:rPr>
          <w:rFonts w:ascii="Times New Roman" w:hAnsi="Times New Roman" w:cs="Times New Roman"/>
          <w:b/>
          <w:sz w:val="24"/>
          <w:szCs w:val="24"/>
        </w:rPr>
        <w:lastRenderedPageBreak/>
        <w:t xml:space="preserve">140 Clock-Hour Requirement Waiver </w:t>
      </w:r>
      <w:r w:rsidRPr="00CF622C">
        <w:rPr>
          <w:rFonts w:ascii="Times New Roman" w:eastAsia="Times New Roman" w:hAnsi="Times New Roman" w:cs="Times New Roman"/>
          <w:sz w:val="24"/>
          <w:szCs w:val="24"/>
        </w:rPr>
        <w:t>–</w:t>
      </w:r>
      <w:r w:rsidRPr="00CF622C">
        <w:rPr>
          <w:rFonts w:ascii="Times New Roman" w:hAnsi="Times New Roman" w:cs="Times New Roman"/>
          <w:sz w:val="24"/>
          <w:szCs w:val="24"/>
        </w:rPr>
        <w:t xml:space="preserve"> This element includes questions relating to school division policies pertaining to waivers of seat time requirements. </w:t>
      </w:r>
    </w:p>
    <w:p w:rsidR="00CF622C" w:rsidRPr="00E03FC4" w:rsidRDefault="00CF622C" w:rsidP="00501B84">
      <w:pPr>
        <w:numPr>
          <w:ilvl w:val="0"/>
          <w:numId w:val="2"/>
        </w:numPr>
        <w:spacing w:after="0"/>
        <w:rPr>
          <w:rFonts w:ascii="Times New Roman" w:eastAsia="Times New Roman" w:hAnsi="Times New Roman" w:cs="Times New Roman"/>
          <w:sz w:val="24"/>
          <w:szCs w:val="24"/>
        </w:rPr>
      </w:pPr>
      <w:r w:rsidRPr="00E03FC4">
        <w:rPr>
          <w:rFonts w:ascii="Times New Roman" w:eastAsia="Times New Roman" w:hAnsi="Times New Roman" w:cs="Times New Roman"/>
          <w:b/>
          <w:bCs/>
          <w:sz w:val="24"/>
          <w:szCs w:val="24"/>
        </w:rPr>
        <w:t xml:space="preserve">Charter Schools </w:t>
      </w:r>
      <w:r w:rsidRPr="00E03FC4">
        <w:rPr>
          <w:rFonts w:ascii="Times New Roman" w:eastAsia="Times New Roman" w:hAnsi="Times New Roman" w:cs="Times New Roman"/>
          <w:sz w:val="24"/>
          <w:szCs w:val="24"/>
        </w:rPr>
        <w:t xml:space="preserve">– This element includes questions regarding the number of public charter school applications that your division granted or denied, the reasons for such denials, and whether the charter was designed to increase the educational opportunities of at-risk students. </w:t>
      </w:r>
    </w:p>
    <w:p w:rsidR="00CF622C" w:rsidRPr="00E03FC4" w:rsidRDefault="00CF622C" w:rsidP="00501B84">
      <w:pPr>
        <w:pStyle w:val="ListParagraph"/>
        <w:numPr>
          <w:ilvl w:val="0"/>
          <w:numId w:val="2"/>
        </w:numPr>
        <w:spacing w:after="0"/>
        <w:rPr>
          <w:rFonts w:ascii="Times New Roman" w:hAnsi="Times New Roman" w:cs="Times New Roman"/>
          <w:sz w:val="24"/>
          <w:szCs w:val="24"/>
        </w:rPr>
      </w:pPr>
      <w:r w:rsidRPr="00E03FC4">
        <w:rPr>
          <w:rFonts w:ascii="Times New Roman" w:hAnsi="Times New Roman" w:cs="Times New Roman"/>
          <w:b/>
          <w:sz w:val="24"/>
          <w:szCs w:val="24"/>
        </w:rPr>
        <w:t xml:space="preserve">Textbook Adoption </w:t>
      </w:r>
      <w:r w:rsidRPr="00E03FC4">
        <w:rPr>
          <w:rFonts w:ascii="Times New Roman" w:eastAsia="Times New Roman" w:hAnsi="Times New Roman" w:cs="Times New Roman"/>
          <w:sz w:val="24"/>
          <w:szCs w:val="24"/>
        </w:rPr>
        <w:t>–</w:t>
      </w:r>
      <w:r w:rsidRPr="00E03FC4">
        <w:rPr>
          <w:rFonts w:ascii="Times New Roman" w:hAnsi="Times New Roman" w:cs="Times New Roman"/>
          <w:sz w:val="24"/>
          <w:szCs w:val="24"/>
        </w:rPr>
        <w:t xml:space="preserve"> </w:t>
      </w:r>
      <w:r w:rsidRPr="00E03FC4">
        <w:rPr>
          <w:rFonts w:ascii="Times New Roman" w:eastAsia="Times New Roman" w:hAnsi="Times New Roman" w:cs="Times New Roman"/>
          <w:bCs/>
          <w:sz w:val="24"/>
          <w:szCs w:val="24"/>
        </w:rPr>
        <w:t xml:space="preserve">This element includes questions regarding local adoption of textbooks from the Board-approved textbook list and other </w:t>
      </w:r>
      <w:r w:rsidRPr="00E03FC4">
        <w:rPr>
          <w:rFonts w:ascii="Times New Roman" w:eastAsia="Times New Roman" w:hAnsi="Times New Roman" w:cs="Times New Roman"/>
          <w:sz w:val="24"/>
          <w:szCs w:val="24"/>
        </w:rPr>
        <w:t>textbooks not on the Board-approved list.</w:t>
      </w:r>
    </w:p>
    <w:p w:rsidR="007B581D" w:rsidRPr="00CF622C" w:rsidRDefault="007B581D" w:rsidP="00501B84">
      <w:pPr>
        <w:pStyle w:val="ListParagraph"/>
        <w:numPr>
          <w:ilvl w:val="0"/>
          <w:numId w:val="2"/>
        </w:numPr>
        <w:spacing w:after="0"/>
        <w:rPr>
          <w:rFonts w:ascii="Times New Roman" w:eastAsia="Times New Roman" w:hAnsi="Times New Roman" w:cs="Times New Roman"/>
          <w:sz w:val="24"/>
          <w:szCs w:val="24"/>
        </w:rPr>
      </w:pPr>
      <w:r w:rsidRPr="00CF622C">
        <w:rPr>
          <w:rFonts w:ascii="Times New Roman" w:eastAsia="Times New Roman" w:hAnsi="Times New Roman" w:cs="Times New Roman"/>
          <w:b/>
          <w:bCs/>
          <w:sz w:val="24"/>
          <w:szCs w:val="24"/>
        </w:rPr>
        <w:t>E</w:t>
      </w:r>
      <w:r w:rsidR="00CE07AD" w:rsidRPr="00CF622C">
        <w:rPr>
          <w:rFonts w:ascii="Times New Roman" w:eastAsia="Times New Roman" w:hAnsi="Times New Roman" w:cs="Times New Roman"/>
          <w:b/>
          <w:bCs/>
          <w:sz w:val="24"/>
          <w:szCs w:val="24"/>
        </w:rPr>
        <w:t xml:space="preserve">arly </w:t>
      </w:r>
      <w:r w:rsidRPr="00CF622C">
        <w:rPr>
          <w:rFonts w:ascii="Times New Roman" w:eastAsia="Times New Roman" w:hAnsi="Times New Roman" w:cs="Times New Roman"/>
          <w:b/>
          <w:bCs/>
          <w:sz w:val="24"/>
          <w:szCs w:val="24"/>
        </w:rPr>
        <w:t>R</w:t>
      </w:r>
      <w:r w:rsidR="00CE07AD" w:rsidRPr="00CF622C">
        <w:rPr>
          <w:rFonts w:ascii="Times New Roman" w:eastAsia="Times New Roman" w:hAnsi="Times New Roman" w:cs="Times New Roman"/>
          <w:b/>
          <w:bCs/>
          <w:sz w:val="24"/>
          <w:szCs w:val="24"/>
        </w:rPr>
        <w:t xml:space="preserve">eading </w:t>
      </w:r>
      <w:r w:rsidRPr="00CF622C">
        <w:rPr>
          <w:rFonts w:ascii="Times New Roman" w:eastAsia="Times New Roman" w:hAnsi="Times New Roman" w:cs="Times New Roman"/>
          <w:b/>
          <w:bCs/>
          <w:sz w:val="24"/>
          <w:szCs w:val="24"/>
        </w:rPr>
        <w:t>I</w:t>
      </w:r>
      <w:r w:rsidR="00CE07AD" w:rsidRPr="00CF622C">
        <w:rPr>
          <w:rFonts w:ascii="Times New Roman" w:eastAsia="Times New Roman" w:hAnsi="Times New Roman" w:cs="Times New Roman"/>
          <w:b/>
          <w:bCs/>
          <w:sz w:val="24"/>
          <w:szCs w:val="24"/>
        </w:rPr>
        <w:t>n</w:t>
      </w:r>
      <w:r w:rsidR="006B7530" w:rsidRPr="00CF622C">
        <w:rPr>
          <w:rFonts w:ascii="Times New Roman" w:eastAsia="Times New Roman" w:hAnsi="Times New Roman" w:cs="Times New Roman"/>
          <w:b/>
          <w:bCs/>
          <w:sz w:val="24"/>
          <w:szCs w:val="24"/>
        </w:rPr>
        <w:t>tervention</w:t>
      </w:r>
      <w:r w:rsidRPr="00CF622C">
        <w:rPr>
          <w:rFonts w:ascii="Times New Roman" w:eastAsia="Times New Roman" w:hAnsi="Times New Roman" w:cs="Times New Roman"/>
          <w:b/>
          <w:bCs/>
          <w:sz w:val="24"/>
          <w:szCs w:val="24"/>
        </w:rPr>
        <w:t xml:space="preserve"> </w:t>
      </w:r>
      <w:r w:rsidRPr="00CF622C">
        <w:rPr>
          <w:rFonts w:ascii="Times New Roman" w:eastAsia="Times New Roman" w:hAnsi="Times New Roman" w:cs="Times New Roman"/>
          <w:sz w:val="24"/>
          <w:szCs w:val="24"/>
        </w:rPr>
        <w:t xml:space="preserve">– This element includes </w:t>
      </w:r>
      <w:r w:rsidR="00CE07AD" w:rsidRPr="00CF622C">
        <w:rPr>
          <w:rFonts w:ascii="Times New Roman" w:eastAsia="Times New Roman" w:hAnsi="Times New Roman" w:cs="Times New Roman"/>
          <w:sz w:val="24"/>
          <w:szCs w:val="24"/>
        </w:rPr>
        <w:t>certification of compliance with Appropr</w:t>
      </w:r>
      <w:r w:rsidR="006B7530" w:rsidRPr="00CF622C">
        <w:rPr>
          <w:rFonts w:ascii="Times New Roman" w:eastAsia="Times New Roman" w:hAnsi="Times New Roman" w:cs="Times New Roman"/>
          <w:sz w:val="24"/>
          <w:szCs w:val="24"/>
        </w:rPr>
        <w:t xml:space="preserve">iation Act requirements for </w:t>
      </w:r>
      <w:r w:rsidRPr="00CF622C">
        <w:rPr>
          <w:rFonts w:ascii="Times New Roman" w:eastAsia="Times New Roman" w:hAnsi="Times New Roman" w:cs="Times New Roman"/>
          <w:sz w:val="24"/>
          <w:szCs w:val="24"/>
        </w:rPr>
        <w:t>Early Reading In</w:t>
      </w:r>
      <w:r w:rsidR="006B7530" w:rsidRPr="00CF622C">
        <w:rPr>
          <w:rFonts w:ascii="Times New Roman" w:eastAsia="Times New Roman" w:hAnsi="Times New Roman" w:cs="Times New Roman"/>
          <w:sz w:val="24"/>
          <w:szCs w:val="24"/>
        </w:rPr>
        <w:t>tervention payments</w:t>
      </w:r>
      <w:r w:rsidRPr="00CF622C">
        <w:rPr>
          <w:rFonts w:ascii="Times New Roman" w:eastAsia="Times New Roman" w:hAnsi="Times New Roman" w:cs="Times New Roman"/>
          <w:sz w:val="24"/>
          <w:szCs w:val="24"/>
        </w:rPr>
        <w:t>.  (</w:t>
      </w:r>
      <w:r w:rsidRPr="00CF622C">
        <w:rPr>
          <w:rFonts w:ascii="Times New Roman" w:eastAsia="Times New Roman" w:hAnsi="Times New Roman" w:cs="Times New Roman"/>
          <w:i/>
          <w:sz w:val="24"/>
          <w:szCs w:val="24"/>
        </w:rPr>
        <w:t>NOTE:  This question asks</w:t>
      </w:r>
      <w:r w:rsidR="00CE07AD" w:rsidRPr="00CF622C">
        <w:rPr>
          <w:rFonts w:ascii="Times New Roman" w:eastAsia="Times New Roman" w:hAnsi="Times New Roman" w:cs="Times New Roman"/>
          <w:i/>
          <w:sz w:val="24"/>
          <w:szCs w:val="24"/>
        </w:rPr>
        <w:t xml:space="preserve"> you to look forward to the 201</w:t>
      </w:r>
      <w:r w:rsidR="0082011E">
        <w:rPr>
          <w:rFonts w:ascii="Times New Roman" w:eastAsia="Times New Roman" w:hAnsi="Times New Roman" w:cs="Times New Roman"/>
          <w:i/>
          <w:sz w:val="24"/>
          <w:szCs w:val="24"/>
        </w:rPr>
        <w:t>8</w:t>
      </w:r>
      <w:r w:rsidR="00CE07AD" w:rsidRPr="00CF622C">
        <w:rPr>
          <w:rFonts w:ascii="Times New Roman" w:eastAsia="Times New Roman" w:hAnsi="Times New Roman" w:cs="Times New Roman"/>
          <w:i/>
          <w:sz w:val="24"/>
          <w:szCs w:val="24"/>
        </w:rPr>
        <w:t>-201</w:t>
      </w:r>
      <w:r w:rsidR="0082011E">
        <w:rPr>
          <w:rFonts w:ascii="Times New Roman" w:eastAsia="Times New Roman" w:hAnsi="Times New Roman" w:cs="Times New Roman"/>
          <w:i/>
          <w:sz w:val="24"/>
          <w:szCs w:val="24"/>
        </w:rPr>
        <w:t xml:space="preserve">9 </w:t>
      </w:r>
      <w:r w:rsidRPr="00CF622C">
        <w:rPr>
          <w:rFonts w:ascii="Times New Roman" w:eastAsia="Times New Roman" w:hAnsi="Times New Roman" w:cs="Times New Roman"/>
          <w:i/>
          <w:sz w:val="24"/>
          <w:szCs w:val="24"/>
        </w:rPr>
        <w:t>school term</w:t>
      </w:r>
      <w:r w:rsidRPr="00CF622C">
        <w:rPr>
          <w:rFonts w:ascii="Times New Roman" w:eastAsia="Times New Roman" w:hAnsi="Times New Roman" w:cs="Times New Roman"/>
          <w:sz w:val="24"/>
          <w:szCs w:val="24"/>
        </w:rPr>
        <w:t>.)</w:t>
      </w:r>
    </w:p>
    <w:p w:rsidR="007B581D" w:rsidRPr="00E03FC4" w:rsidRDefault="007B581D" w:rsidP="00501B84">
      <w:pPr>
        <w:numPr>
          <w:ilvl w:val="0"/>
          <w:numId w:val="2"/>
        </w:numPr>
        <w:spacing w:after="0"/>
        <w:rPr>
          <w:rFonts w:ascii="Times New Roman" w:eastAsia="Times New Roman" w:hAnsi="Times New Roman" w:cs="Times New Roman"/>
          <w:sz w:val="24"/>
          <w:szCs w:val="24"/>
        </w:rPr>
      </w:pPr>
      <w:r w:rsidRPr="00E03FC4">
        <w:rPr>
          <w:rFonts w:ascii="Times New Roman" w:eastAsia="Times New Roman" w:hAnsi="Times New Roman" w:cs="Times New Roman"/>
          <w:b/>
          <w:bCs/>
          <w:sz w:val="24"/>
          <w:szCs w:val="24"/>
        </w:rPr>
        <w:t>Governor’s Schools and Fore</w:t>
      </w:r>
      <w:r w:rsidR="006B7530" w:rsidRPr="00E03FC4">
        <w:rPr>
          <w:rFonts w:ascii="Times New Roman" w:eastAsia="Times New Roman" w:hAnsi="Times New Roman" w:cs="Times New Roman"/>
          <w:b/>
          <w:bCs/>
          <w:sz w:val="24"/>
          <w:szCs w:val="24"/>
        </w:rPr>
        <w:t xml:space="preserve">ign Language Academies Tuition </w:t>
      </w:r>
      <w:r w:rsidR="00655205" w:rsidRPr="00E03FC4">
        <w:rPr>
          <w:rFonts w:ascii="Times New Roman" w:eastAsia="Times New Roman" w:hAnsi="Times New Roman" w:cs="Times New Roman"/>
          <w:sz w:val="24"/>
          <w:szCs w:val="24"/>
        </w:rPr>
        <w:t>–</w:t>
      </w:r>
      <w:r w:rsidR="006B7530" w:rsidRPr="00E03FC4">
        <w:rPr>
          <w:rFonts w:ascii="Times New Roman" w:eastAsia="Times New Roman" w:hAnsi="Times New Roman" w:cs="Times New Roman"/>
          <w:b/>
          <w:bCs/>
          <w:sz w:val="24"/>
          <w:szCs w:val="24"/>
        </w:rPr>
        <w:t xml:space="preserve"> </w:t>
      </w:r>
      <w:r w:rsidRPr="00E03FC4">
        <w:rPr>
          <w:rFonts w:ascii="Times New Roman" w:eastAsia="Times New Roman" w:hAnsi="Times New Roman" w:cs="Times New Roman"/>
          <w:sz w:val="24"/>
          <w:szCs w:val="24"/>
        </w:rPr>
        <w:t>This element includes questions regarding tuition and instructional equipment purchases for Governor’s School and Foreign Language Academies.  (</w:t>
      </w:r>
      <w:r w:rsidRPr="00E03FC4">
        <w:rPr>
          <w:rFonts w:ascii="Times New Roman" w:eastAsia="Times New Roman" w:hAnsi="Times New Roman" w:cs="Times New Roman"/>
          <w:i/>
          <w:sz w:val="24"/>
          <w:szCs w:val="24"/>
        </w:rPr>
        <w:t>NOTE:  This question asks</w:t>
      </w:r>
      <w:r w:rsidR="00CE07AD" w:rsidRPr="00E03FC4">
        <w:rPr>
          <w:rFonts w:ascii="Times New Roman" w:eastAsia="Times New Roman" w:hAnsi="Times New Roman" w:cs="Times New Roman"/>
          <w:i/>
          <w:sz w:val="24"/>
          <w:szCs w:val="24"/>
        </w:rPr>
        <w:t xml:space="preserve"> you to look forward to the 201</w:t>
      </w:r>
      <w:r w:rsidR="0082011E">
        <w:rPr>
          <w:rFonts w:ascii="Times New Roman" w:eastAsia="Times New Roman" w:hAnsi="Times New Roman" w:cs="Times New Roman"/>
          <w:i/>
          <w:sz w:val="24"/>
          <w:szCs w:val="24"/>
        </w:rPr>
        <w:t>8</w:t>
      </w:r>
      <w:r w:rsidR="00CE07AD" w:rsidRPr="00E03FC4">
        <w:rPr>
          <w:rFonts w:ascii="Times New Roman" w:eastAsia="Times New Roman" w:hAnsi="Times New Roman" w:cs="Times New Roman"/>
          <w:i/>
          <w:sz w:val="24"/>
          <w:szCs w:val="24"/>
        </w:rPr>
        <w:t>-201</w:t>
      </w:r>
      <w:r w:rsidR="0082011E">
        <w:rPr>
          <w:rFonts w:ascii="Times New Roman" w:eastAsia="Times New Roman" w:hAnsi="Times New Roman" w:cs="Times New Roman"/>
          <w:i/>
          <w:sz w:val="24"/>
          <w:szCs w:val="24"/>
        </w:rPr>
        <w:t>9</w:t>
      </w:r>
      <w:r w:rsidRPr="00E03FC4">
        <w:rPr>
          <w:rFonts w:ascii="Times New Roman" w:eastAsia="Times New Roman" w:hAnsi="Times New Roman" w:cs="Times New Roman"/>
          <w:i/>
          <w:sz w:val="24"/>
          <w:szCs w:val="24"/>
        </w:rPr>
        <w:t xml:space="preserve"> school term</w:t>
      </w:r>
      <w:r w:rsidRPr="00E03FC4">
        <w:rPr>
          <w:rFonts w:ascii="Times New Roman" w:eastAsia="Times New Roman" w:hAnsi="Times New Roman" w:cs="Times New Roman"/>
          <w:sz w:val="24"/>
          <w:szCs w:val="24"/>
        </w:rPr>
        <w:t>.)</w:t>
      </w:r>
    </w:p>
    <w:p w:rsidR="007B581D" w:rsidRDefault="007B581D" w:rsidP="00501B84">
      <w:pPr>
        <w:numPr>
          <w:ilvl w:val="0"/>
          <w:numId w:val="2"/>
        </w:numPr>
        <w:spacing w:after="0"/>
        <w:rPr>
          <w:rFonts w:ascii="Times New Roman" w:eastAsia="Times New Roman" w:hAnsi="Times New Roman" w:cs="Times New Roman"/>
          <w:sz w:val="24"/>
          <w:szCs w:val="24"/>
        </w:rPr>
      </w:pPr>
      <w:r w:rsidRPr="00E03FC4">
        <w:rPr>
          <w:rFonts w:ascii="Times New Roman" w:eastAsia="Times New Roman" w:hAnsi="Times New Roman" w:cs="Times New Roman"/>
          <w:b/>
          <w:sz w:val="24"/>
          <w:szCs w:val="24"/>
        </w:rPr>
        <w:t>A</w:t>
      </w:r>
      <w:r w:rsidR="006B7530" w:rsidRPr="00E03FC4">
        <w:rPr>
          <w:rFonts w:ascii="Times New Roman" w:eastAsia="Times New Roman" w:hAnsi="Times New Roman" w:cs="Times New Roman"/>
          <w:b/>
          <w:sz w:val="24"/>
          <w:szCs w:val="24"/>
        </w:rPr>
        <w:t>lgebra Readiness Initiative</w:t>
      </w:r>
      <w:r w:rsidRPr="00E03FC4">
        <w:rPr>
          <w:rFonts w:ascii="Times New Roman" w:eastAsia="Times New Roman" w:hAnsi="Times New Roman" w:cs="Times New Roman"/>
          <w:sz w:val="24"/>
          <w:szCs w:val="24"/>
        </w:rPr>
        <w:t xml:space="preserve"> </w:t>
      </w:r>
      <w:r w:rsidR="0089794D" w:rsidRPr="00E03FC4">
        <w:rPr>
          <w:rFonts w:ascii="Times New Roman" w:eastAsia="Times New Roman" w:hAnsi="Times New Roman" w:cs="Times New Roman"/>
          <w:sz w:val="24"/>
          <w:szCs w:val="24"/>
        </w:rPr>
        <w:t>–</w:t>
      </w:r>
      <w:r w:rsidRPr="00E03FC4">
        <w:rPr>
          <w:rFonts w:ascii="Times New Roman" w:eastAsia="Times New Roman" w:hAnsi="Times New Roman" w:cs="Times New Roman"/>
          <w:sz w:val="24"/>
          <w:szCs w:val="24"/>
        </w:rPr>
        <w:t xml:space="preserve"> This element includes questions regarding the Algebra Readiness Initiative.  (</w:t>
      </w:r>
      <w:r w:rsidRPr="00E03FC4">
        <w:rPr>
          <w:rFonts w:ascii="Times New Roman" w:eastAsia="Times New Roman" w:hAnsi="Times New Roman" w:cs="Times New Roman"/>
          <w:i/>
          <w:sz w:val="24"/>
          <w:szCs w:val="24"/>
        </w:rPr>
        <w:t>NOTE:  This question asks</w:t>
      </w:r>
      <w:r w:rsidR="00CE07AD" w:rsidRPr="00E03FC4">
        <w:rPr>
          <w:rFonts w:ascii="Times New Roman" w:eastAsia="Times New Roman" w:hAnsi="Times New Roman" w:cs="Times New Roman"/>
          <w:i/>
          <w:sz w:val="24"/>
          <w:szCs w:val="24"/>
        </w:rPr>
        <w:t xml:space="preserve"> you to look forward to the 201</w:t>
      </w:r>
      <w:r w:rsidR="0082011E">
        <w:rPr>
          <w:rFonts w:ascii="Times New Roman" w:eastAsia="Times New Roman" w:hAnsi="Times New Roman" w:cs="Times New Roman"/>
          <w:i/>
          <w:sz w:val="24"/>
          <w:szCs w:val="24"/>
        </w:rPr>
        <w:t>8</w:t>
      </w:r>
      <w:r w:rsidR="00CE07AD" w:rsidRPr="00E03FC4">
        <w:rPr>
          <w:rFonts w:ascii="Times New Roman" w:eastAsia="Times New Roman" w:hAnsi="Times New Roman" w:cs="Times New Roman"/>
          <w:i/>
          <w:sz w:val="24"/>
          <w:szCs w:val="24"/>
        </w:rPr>
        <w:t>-201</w:t>
      </w:r>
      <w:r w:rsidR="0082011E">
        <w:rPr>
          <w:rFonts w:ascii="Times New Roman" w:eastAsia="Times New Roman" w:hAnsi="Times New Roman" w:cs="Times New Roman"/>
          <w:i/>
          <w:sz w:val="24"/>
          <w:szCs w:val="24"/>
        </w:rPr>
        <w:t>9</w:t>
      </w:r>
      <w:r w:rsidRPr="00E03FC4">
        <w:rPr>
          <w:rFonts w:ascii="Times New Roman" w:eastAsia="Times New Roman" w:hAnsi="Times New Roman" w:cs="Times New Roman"/>
          <w:i/>
          <w:sz w:val="24"/>
          <w:szCs w:val="24"/>
        </w:rPr>
        <w:t xml:space="preserve"> school term</w:t>
      </w:r>
      <w:r w:rsidRPr="00E03FC4">
        <w:rPr>
          <w:rFonts w:ascii="Times New Roman" w:eastAsia="Times New Roman" w:hAnsi="Times New Roman" w:cs="Times New Roman"/>
          <w:sz w:val="24"/>
          <w:szCs w:val="24"/>
        </w:rPr>
        <w:t>.)</w:t>
      </w:r>
    </w:p>
    <w:p w:rsidR="00CF622C" w:rsidRPr="00CF622C" w:rsidRDefault="00CF622C" w:rsidP="00501B84">
      <w:pPr>
        <w:pStyle w:val="ListParagraph"/>
        <w:numPr>
          <w:ilvl w:val="0"/>
          <w:numId w:val="2"/>
        </w:numPr>
        <w:rPr>
          <w:rFonts w:ascii="Times New Roman" w:hAnsi="Times New Roman" w:cs="Times New Roman"/>
          <w:sz w:val="24"/>
          <w:szCs w:val="24"/>
        </w:rPr>
      </w:pPr>
      <w:r w:rsidRPr="00E03FC4">
        <w:rPr>
          <w:rFonts w:ascii="Times New Roman" w:hAnsi="Times New Roman" w:cs="Times New Roman"/>
          <w:b/>
          <w:sz w:val="24"/>
          <w:szCs w:val="24"/>
        </w:rPr>
        <w:t xml:space="preserve">Virginia Preschool Initiative </w:t>
      </w:r>
      <w:r w:rsidRPr="00E03FC4">
        <w:rPr>
          <w:rFonts w:ascii="Times New Roman" w:eastAsia="Times New Roman" w:hAnsi="Times New Roman" w:cs="Times New Roman"/>
          <w:sz w:val="24"/>
          <w:szCs w:val="24"/>
        </w:rPr>
        <w:t>–</w:t>
      </w:r>
      <w:r w:rsidRPr="00E03FC4">
        <w:rPr>
          <w:rFonts w:ascii="Times New Roman" w:hAnsi="Times New Roman" w:cs="Times New Roman"/>
          <w:b/>
          <w:sz w:val="24"/>
          <w:szCs w:val="24"/>
        </w:rPr>
        <w:t xml:space="preserve"> </w:t>
      </w:r>
      <w:r w:rsidRPr="00E03FC4">
        <w:rPr>
          <w:rFonts w:ascii="Times New Roman" w:hAnsi="Times New Roman" w:cs="Times New Roman"/>
          <w:sz w:val="24"/>
          <w:szCs w:val="24"/>
        </w:rPr>
        <w:t xml:space="preserve">This element includes </w:t>
      </w:r>
      <w:r w:rsidRPr="00E03FC4">
        <w:rPr>
          <w:rFonts w:ascii="Times New Roman" w:eastAsia="Times New Roman" w:hAnsi="Times New Roman" w:cs="Times New Roman"/>
          <w:sz w:val="24"/>
          <w:szCs w:val="24"/>
        </w:rPr>
        <w:t>certification of compliance with Appropriation Act requirements for Virginia Preschool Initiative (VPI) payments.</w:t>
      </w:r>
    </w:p>
    <w:p w:rsidR="006B7530" w:rsidRPr="00E03FC4" w:rsidRDefault="006B7530" w:rsidP="00501B84">
      <w:pPr>
        <w:pStyle w:val="ListParagraph"/>
        <w:numPr>
          <w:ilvl w:val="0"/>
          <w:numId w:val="2"/>
        </w:numPr>
        <w:rPr>
          <w:rFonts w:ascii="Times New Roman" w:hAnsi="Times New Roman" w:cs="Times New Roman"/>
          <w:sz w:val="24"/>
          <w:szCs w:val="24"/>
        </w:rPr>
      </w:pPr>
      <w:r w:rsidRPr="00E03FC4">
        <w:rPr>
          <w:rFonts w:ascii="Times New Roman" w:hAnsi="Times New Roman" w:cs="Times New Roman"/>
          <w:b/>
          <w:sz w:val="24"/>
          <w:szCs w:val="24"/>
        </w:rPr>
        <w:t>Math</w:t>
      </w:r>
      <w:r w:rsidR="0089794D">
        <w:rPr>
          <w:rFonts w:ascii="Times New Roman" w:hAnsi="Times New Roman" w:cs="Times New Roman"/>
          <w:b/>
          <w:sz w:val="24"/>
          <w:szCs w:val="24"/>
        </w:rPr>
        <w:t>ematics</w:t>
      </w:r>
      <w:r w:rsidRPr="00E03FC4">
        <w:rPr>
          <w:rFonts w:ascii="Times New Roman" w:hAnsi="Times New Roman" w:cs="Times New Roman"/>
          <w:b/>
          <w:sz w:val="24"/>
          <w:szCs w:val="24"/>
        </w:rPr>
        <w:t xml:space="preserve"> and Reading Specialist </w:t>
      </w:r>
      <w:r w:rsidR="00655205" w:rsidRPr="00E03FC4">
        <w:rPr>
          <w:rFonts w:ascii="Times New Roman" w:eastAsia="Times New Roman" w:hAnsi="Times New Roman" w:cs="Times New Roman"/>
          <w:sz w:val="24"/>
          <w:szCs w:val="24"/>
        </w:rPr>
        <w:t>–</w:t>
      </w:r>
      <w:r w:rsidRPr="00E03FC4">
        <w:rPr>
          <w:rFonts w:ascii="Times New Roman" w:hAnsi="Times New Roman" w:cs="Times New Roman"/>
          <w:sz w:val="24"/>
          <w:szCs w:val="24"/>
        </w:rPr>
        <w:t xml:space="preserve"> This element includes </w:t>
      </w:r>
      <w:r w:rsidRPr="00E03FC4">
        <w:rPr>
          <w:rFonts w:ascii="Times New Roman" w:eastAsia="Times New Roman" w:hAnsi="Times New Roman" w:cs="Times New Roman"/>
          <w:sz w:val="24"/>
          <w:szCs w:val="24"/>
        </w:rPr>
        <w:t>certification of compliance with Appropriation Act requirements for Math</w:t>
      </w:r>
      <w:r w:rsidR="0089794D">
        <w:rPr>
          <w:rFonts w:ascii="Times New Roman" w:eastAsia="Times New Roman" w:hAnsi="Times New Roman" w:cs="Times New Roman"/>
          <w:sz w:val="24"/>
          <w:szCs w:val="24"/>
        </w:rPr>
        <w:t>ematics</w:t>
      </w:r>
      <w:r w:rsidRPr="00E03FC4">
        <w:rPr>
          <w:rFonts w:ascii="Times New Roman" w:eastAsia="Times New Roman" w:hAnsi="Times New Roman" w:cs="Times New Roman"/>
          <w:sz w:val="24"/>
          <w:szCs w:val="24"/>
        </w:rPr>
        <w:t xml:space="preserve"> and Reading Specialist payments. </w:t>
      </w:r>
    </w:p>
    <w:p w:rsidR="00CF622C" w:rsidRDefault="00CF622C" w:rsidP="00501B84">
      <w:pPr>
        <w:pStyle w:val="ListParagraph"/>
        <w:numPr>
          <w:ilvl w:val="0"/>
          <w:numId w:val="2"/>
        </w:numPr>
        <w:spacing w:after="0"/>
        <w:rPr>
          <w:rFonts w:ascii="Times New Roman" w:eastAsia="Times New Roman" w:hAnsi="Times New Roman" w:cs="Times New Roman"/>
          <w:sz w:val="24"/>
          <w:szCs w:val="24"/>
        </w:rPr>
      </w:pPr>
      <w:r w:rsidRPr="00E03FC4">
        <w:rPr>
          <w:rFonts w:ascii="Times New Roman" w:hAnsi="Times New Roman" w:cs="Times New Roman"/>
          <w:b/>
          <w:sz w:val="24"/>
          <w:szCs w:val="24"/>
        </w:rPr>
        <w:t>Temporary Flexibility and CTE Ratios</w:t>
      </w:r>
      <w:r w:rsidRPr="00E03FC4">
        <w:rPr>
          <w:rFonts w:ascii="Times New Roman" w:hAnsi="Times New Roman" w:cs="Times New Roman"/>
          <w:sz w:val="24"/>
          <w:szCs w:val="24"/>
        </w:rPr>
        <w:t xml:space="preserve"> </w:t>
      </w:r>
      <w:r w:rsidRPr="00E03FC4">
        <w:rPr>
          <w:rFonts w:ascii="Times New Roman" w:eastAsia="Times New Roman" w:hAnsi="Times New Roman" w:cs="Times New Roman"/>
          <w:sz w:val="24"/>
          <w:szCs w:val="24"/>
        </w:rPr>
        <w:t>–</w:t>
      </w:r>
      <w:r w:rsidRPr="00E03FC4">
        <w:rPr>
          <w:rFonts w:ascii="Times New Roman" w:hAnsi="Times New Roman" w:cs="Times New Roman"/>
          <w:sz w:val="24"/>
          <w:szCs w:val="24"/>
        </w:rPr>
        <w:t xml:space="preserve"> </w:t>
      </w:r>
      <w:r w:rsidRPr="00E03FC4">
        <w:rPr>
          <w:rFonts w:ascii="Times New Roman" w:eastAsia="Times New Roman" w:hAnsi="Times New Roman" w:cs="Times New Roman"/>
          <w:sz w:val="24"/>
          <w:szCs w:val="24"/>
        </w:rPr>
        <w:t xml:space="preserve">This element includes questions regarding your division’s </w:t>
      </w:r>
      <w:r w:rsidR="004D55E5">
        <w:rPr>
          <w:rFonts w:ascii="Times New Roman" w:eastAsia="Times New Roman" w:hAnsi="Times New Roman" w:cs="Times New Roman"/>
          <w:sz w:val="24"/>
          <w:szCs w:val="24"/>
        </w:rPr>
        <w:t>application</w:t>
      </w:r>
      <w:r w:rsidRPr="00E03FC4">
        <w:rPr>
          <w:rFonts w:ascii="Times New Roman" w:eastAsia="Times New Roman" w:hAnsi="Times New Roman" w:cs="Times New Roman"/>
          <w:sz w:val="24"/>
          <w:szCs w:val="24"/>
        </w:rPr>
        <w:t xml:space="preserve"> of Appropriation Act language that provides temporary flexibility for certain staffing ratios and its compliance with required CTE ratios.</w:t>
      </w:r>
    </w:p>
    <w:p w:rsidR="00501B84" w:rsidRPr="00CF622C" w:rsidRDefault="00501B84" w:rsidP="00501B84">
      <w:pPr>
        <w:pStyle w:val="ListParagraph"/>
        <w:numPr>
          <w:ilvl w:val="0"/>
          <w:numId w:val="2"/>
        </w:numPr>
        <w:spacing w:after="0"/>
        <w:rPr>
          <w:rFonts w:ascii="Times New Roman" w:eastAsia="Times New Roman" w:hAnsi="Times New Roman" w:cs="Times New Roman"/>
          <w:sz w:val="24"/>
          <w:szCs w:val="24"/>
        </w:rPr>
      </w:pPr>
      <w:r>
        <w:rPr>
          <w:rFonts w:ascii="Times New Roman" w:hAnsi="Times New Roman" w:cs="Times New Roman"/>
          <w:b/>
          <w:sz w:val="24"/>
          <w:szCs w:val="24"/>
        </w:rPr>
        <w:t xml:space="preserve">Internet Use Policies </w:t>
      </w:r>
      <w:r>
        <w:rPr>
          <w:rFonts w:ascii="Times New Roman" w:hAnsi="Times New Roman" w:cs="Times New Roman"/>
          <w:sz w:val="24"/>
          <w:szCs w:val="24"/>
        </w:rPr>
        <w:t>– This element includes certification of compliance with the Acceptable Use Policies for the Internet.</w:t>
      </w:r>
    </w:p>
    <w:p w:rsidR="009B4E13" w:rsidRPr="003D00FE" w:rsidRDefault="009B4E13" w:rsidP="003D00FE">
      <w:pPr>
        <w:rPr>
          <w:rFonts w:ascii="Times New Roman" w:hAnsi="Times New Roman" w:cs="Times New Roman"/>
          <w:sz w:val="24"/>
          <w:szCs w:val="24"/>
        </w:rPr>
      </w:pPr>
    </w:p>
    <w:sectPr w:rsidR="009B4E13" w:rsidRPr="003D00FE" w:rsidSect="001532E6">
      <w:headerReference w:type="default" r:id="rId8"/>
      <w:footerReference w:type="default" r:id="rId9"/>
      <w:pgSz w:w="12240" w:h="15840"/>
      <w:pgMar w:top="1440" w:right="1080" w:bottom="1296"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A6" w:rsidRDefault="009942A6" w:rsidP="00A9395E">
      <w:pPr>
        <w:spacing w:after="0" w:line="240" w:lineRule="auto"/>
      </w:pPr>
      <w:r>
        <w:separator/>
      </w:r>
    </w:p>
  </w:endnote>
  <w:endnote w:type="continuationSeparator" w:id="0">
    <w:p w:rsidR="009942A6" w:rsidRDefault="009942A6" w:rsidP="00A9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A6" w:rsidRPr="0047464F" w:rsidRDefault="009942A6" w:rsidP="0047464F">
    <w:pPr>
      <w:pStyle w:val="Footer"/>
      <w:jc w:val="center"/>
      <w:rPr>
        <w:rFonts w:ascii="Times New Roman" w:hAnsi="Times New Roman" w:cs="Times New Roman"/>
      </w:rPr>
    </w:pPr>
    <w:r w:rsidRPr="0047464F">
      <w:rPr>
        <w:rFonts w:ascii="Times New Roman" w:hAnsi="Times New Roman" w:cs="Times New Roman"/>
      </w:rPr>
      <w:fldChar w:fldCharType="begin"/>
    </w:r>
    <w:r w:rsidRPr="0047464F">
      <w:rPr>
        <w:rFonts w:ascii="Times New Roman" w:hAnsi="Times New Roman" w:cs="Times New Roman"/>
      </w:rPr>
      <w:instrText xml:space="preserve"> PAGE   \* MERGEFORMAT </w:instrText>
    </w:r>
    <w:r w:rsidRPr="0047464F">
      <w:rPr>
        <w:rFonts w:ascii="Times New Roman" w:hAnsi="Times New Roman" w:cs="Times New Roman"/>
      </w:rPr>
      <w:fldChar w:fldCharType="separate"/>
    </w:r>
    <w:r w:rsidR="00162DFA">
      <w:rPr>
        <w:rFonts w:ascii="Times New Roman" w:hAnsi="Times New Roman" w:cs="Times New Roman"/>
        <w:noProof/>
      </w:rPr>
      <w:t>2</w:t>
    </w:r>
    <w:r w:rsidRPr="0047464F">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A6" w:rsidRDefault="009942A6" w:rsidP="00A9395E">
      <w:pPr>
        <w:spacing w:after="0" w:line="240" w:lineRule="auto"/>
      </w:pPr>
      <w:r>
        <w:separator/>
      </w:r>
    </w:p>
  </w:footnote>
  <w:footnote w:type="continuationSeparator" w:id="0">
    <w:p w:rsidR="009942A6" w:rsidRDefault="009942A6" w:rsidP="00A93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A6" w:rsidRPr="00976B5F" w:rsidRDefault="009942A6">
    <w:pPr>
      <w:pStyle w:val="Header"/>
      <w:rPr>
        <w:rFonts w:ascii="Times New Roman" w:hAnsi="Times New Roman" w:cs="Times New Roman"/>
        <w:sz w:val="24"/>
        <w:szCs w:val="24"/>
      </w:rPr>
    </w:pPr>
    <w:r>
      <w:tab/>
    </w:r>
    <w:r>
      <w:tab/>
    </w:r>
    <w:r w:rsidRPr="00976B5F">
      <w:rPr>
        <w:rFonts w:ascii="Times New Roman" w:hAnsi="Times New Roman" w:cs="Times New Roman"/>
        <w:sz w:val="24"/>
        <w:szCs w:val="24"/>
      </w:rPr>
      <w:t xml:space="preserve">Attachment A, Memo No. </w:t>
    </w:r>
    <w:r w:rsidR="009B68B4">
      <w:rPr>
        <w:rFonts w:ascii="Times New Roman" w:hAnsi="Times New Roman" w:cs="Times New Roman"/>
        <w:sz w:val="24"/>
        <w:szCs w:val="24"/>
      </w:rPr>
      <w:t>171</w:t>
    </w:r>
    <w:r w:rsidR="0097687F" w:rsidRPr="0097687F">
      <w:rPr>
        <w:rFonts w:ascii="Times New Roman" w:hAnsi="Times New Roman" w:cs="Times New Roman"/>
        <w:sz w:val="24"/>
        <w:szCs w:val="24"/>
      </w:rPr>
      <w:t>-1</w:t>
    </w:r>
    <w:r w:rsidR="0082011E">
      <w:rPr>
        <w:rFonts w:ascii="Times New Roman" w:hAnsi="Times New Roman" w:cs="Times New Roman"/>
        <w:sz w:val="24"/>
        <w:szCs w:val="24"/>
      </w:rPr>
      <w:t>8</w:t>
    </w:r>
  </w:p>
  <w:p w:rsidR="009942A6" w:rsidRPr="00976B5F" w:rsidRDefault="009942A6">
    <w:pPr>
      <w:pStyle w:val="Header"/>
      <w:rPr>
        <w:rFonts w:ascii="Times New Roman" w:hAnsi="Times New Roman" w:cs="Times New Roman"/>
        <w:sz w:val="24"/>
        <w:szCs w:val="24"/>
      </w:rPr>
    </w:pPr>
    <w:r w:rsidRPr="00976B5F">
      <w:rPr>
        <w:rFonts w:ascii="Times New Roman" w:hAnsi="Times New Roman" w:cs="Times New Roman"/>
        <w:sz w:val="24"/>
        <w:szCs w:val="24"/>
      </w:rPr>
      <w:tab/>
    </w:r>
    <w:r w:rsidRPr="00976B5F">
      <w:rPr>
        <w:rFonts w:ascii="Times New Roman" w:hAnsi="Times New Roman" w:cs="Times New Roman"/>
        <w:sz w:val="24"/>
        <w:szCs w:val="24"/>
      </w:rPr>
      <w:tab/>
    </w:r>
    <w:r w:rsidR="000F1A9F">
      <w:rPr>
        <w:rFonts w:ascii="Times New Roman" w:hAnsi="Times New Roman" w:cs="Times New Roman"/>
        <w:sz w:val="24"/>
        <w:szCs w:val="24"/>
      </w:rPr>
      <w:t>July 6</w:t>
    </w:r>
    <w:r w:rsidRPr="00976B5F">
      <w:rPr>
        <w:rFonts w:ascii="Times New Roman" w:hAnsi="Times New Roman" w:cs="Times New Roman"/>
        <w:sz w:val="24"/>
        <w:szCs w:val="24"/>
      </w:rPr>
      <w:t>, 201</w:t>
    </w:r>
    <w:r w:rsidR="0082011E">
      <w:rPr>
        <w:rFonts w:ascii="Times New Roman" w:hAnsi="Times New Roman" w:cs="Times New Roman"/>
        <w:sz w:val="24"/>
        <w:szCs w:val="24"/>
      </w:rPr>
      <w:t>8</w:t>
    </w:r>
  </w:p>
  <w:p w:rsidR="009942A6" w:rsidRPr="0074370B" w:rsidRDefault="009942A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F38CF"/>
    <w:multiLevelType w:val="hybridMultilevel"/>
    <w:tmpl w:val="FC108E3E"/>
    <w:lvl w:ilvl="0" w:tplc="486A72F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CB001F"/>
    <w:multiLevelType w:val="hybridMultilevel"/>
    <w:tmpl w:val="859A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04D19"/>
    <w:multiLevelType w:val="hybridMultilevel"/>
    <w:tmpl w:val="EE387D92"/>
    <w:lvl w:ilvl="0" w:tplc="DC147D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B214D"/>
    <w:multiLevelType w:val="hybridMultilevel"/>
    <w:tmpl w:val="986CD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929E1"/>
    <w:multiLevelType w:val="hybridMultilevel"/>
    <w:tmpl w:val="9EAC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1D"/>
    <w:rsid w:val="00027D54"/>
    <w:rsid w:val="000D7077"/>
    <w:rsid w:val="000F1A9F"/>
    <w:rsid w:val="001532E6"/>
    <w:rsid w:val="00162DFA"/>
    <w:rsid w:val="001D1BDC"/>
    <w:rsid w:val="002C7008"/>
    <w:rsid w:val="00346EC5"/>
    <w:rsid w:val="003B56D0"/>
    <w:rsid w:val="003D00FE"/>
    <w:rsid w:val="00427538"/>
    <w:rsid w:val="0047464F"/>
    <w:rsid w:val="004D55E5"/>
    <w:rsid w:val="004F6EB9"/>
    <w:rsid w:val="00501B84"/>
    <w:rsid w:val="00621F7A"/>
    <w:rsid w:val="00655205"/>
    <w:rsid w:val="00665D5A"/>
    <w:rsid w:val="006A502F"/>
    <w:rsid w:val="006B7530"/>
    <w:rsid w:val="0077216C"/>
    <w:rsid w:val="00782F12"/>
    <w:rsid w:val="007A7A1A"/>
    <w:rsid w:val="007B581D"/>
    <w:rsid w:val="007C7A95"/>
    <w:rsid w:val="0082011E"/>
    <w:rsid w:val="0089794D"/>
    <w:rsid w:val="008F02D2"/>
    <w:rsid w:val="0097687F"/>
    <w:rsid w:val="00976B5F"/>
    <w:rsid w:val="009942A6"/>
    <w:rsid w:val="009B4E13"/>
    <w:rsid w:val="009B68B4"/>
    <w:rsid w:val="009D19F3"/>
    <w:rsid w:val="00A9395E"/>
    <w:rsid w:val="00AE2896"/>
    <w:rsid w:val="00B65937"/>
    <w:rsid w:val="00B72110"/>
    <w:rsid w:val="00B828DD"/>
    <w:rsid w:val="00BF1EAB"/>
    <w:rsid w:val="00C624FD"/>
    <w:rsid w:val="00CE07AD"/>
    <w:rsid w:val="00CF622C"/>
    <w:rsid w:val="00D36496"/>
    <w:rsid w:val="00D366DD"/>
    <w:rsid w:val="00DB00CA"/>
    <w:rsid w:val="00DD2749"/>
    <w:rsid w:val="00E00C70"/>
    <w:rsid w:val="00E03FC4"/>
    <w:rsid w:val="00FF03FC"/>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2E6"/>
    <w:pPr>
      <w:spacing w:after="0"/>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
    <w:unhideWhenUsed/>
    <w:qFormat/>
    <w:rsid w:val="001532E6"/>
    <w:pPr>
      <w:spacing w:after="0"/>
      <w:outlineLvl w:val="1"/>
    </w:pPr>
    <w:rPr>
      <w:rFonts w:ascii="Times New Roman" w:hAnsi="Times New Roman"/>
      <w:b/>
      <w:sz w:val="24"/>
    </w:rPr>
  </w:style>
  <w:style w:type="paragraph" w:styleId="Heading3">
    <w:name w:val="heading 3"/>
    <w:basedOn w:val="Normal"/>
    <w:next w:val="Normal"/>
    <w:link w:val="Heading3Char"/>
    <w:uiPriority w:val="9"/>
    <w:unhideWhenUsed/>
    <w:qFormat/>
    <w:rsid w:val="001532E6"/>
    <w:pPr>
      <w:spacing w:after="0"/>
      <w:ind w:firstLine="36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1D"/>
    <w:pPr>
      <w:ind w:left="720"/>
      <w:contextualSpacing/>
    </w:pPr>
  </w:style>
  <w:style w:type="paragraph" w:styleId="Header">
    <w:name w:val="header"/>
    <w:basedOn w:val="Normal"/>
    <w:link w:val="HeaderChar"/>
    <w:uiPriority w:val="99"/>
    <w:unhideWhenUsed/>
    <w:rsid w:val="007B5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1D"/>
  </w:style>
  <w:style w:type="paragraph" w:styleId="Footer">
    <w:name w:val="footer"/>
    <w:basedOn w:val="Normal"/>
    <w:link w:val="FooterChar"/>
    <w:uiPriority w:val="99"/>
    <w:unhideWhenUsed/>
    <w:rsid w:val="00A9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5E"/>
  </w:style>
  <w:style w:type="character" w:customStyle="1" w:styleId="Heading1Char">
    <w:name w:val="Heading 1 Char"/>
    <w:basedOn w:val="DefaultParagraphFont"/>
    <w:link w:val="Heading1"/>
    <w:uiPriority w:val="9"/>
    <w:rsid w:val="001532E6"/>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rsid w:val="001532E6"/>
    <w:rPr>
      <w:rFonts w:ascii="Times New Roman" w:hAnsi="Times New Roman"/>
      <w:b/>
      <w:sz w:val="24"/>
    </w:rPr>
  </w:style>
  <w:style w:type="character" w:customStyle="1" w:styleId="Heading3Char">
    <w:name w:val="Heading 3 Char"/>
    <w:basedOn w:val="DefaultParagraphFont"/>
    <w:link w:val="Heading3"/>
    <w:uiPriority w:val="9"/>
    <w:rsid w:val="001532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2E6"/>
    <w:pPr>
      <w:spacing w:after="0"/>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
    <w:unhideWhenUsed/>
    <w:qFormat/>
    <w:rsid w:val="001532E6"/>
    <w:pPr>
      <w:spacing w:after="0"/>
      <w:outlineLvl w:val="1"/>
    </w:pPr>
    <w:rPr>
      <w:rFonts w:ascii="Times New Roman" w:hAnsi="Times New Roman"/>
      <w:b/>
      <w:sz w:val="24"/>
    </w:rPr>
  </w:style>
  <w:style w:type="paragraph" w:styleId="Heading3">
    <w:name w:val="heading 3"/>
    <w:basedOn w:val="Normal"/>
    <w:next w:val="Normal"/>
    <w:link w:val="Heading3Char"/>
    <w:uiPriority w:val="9"/>
    <w:unhideWhenUsed/>
    <w:qFormat/>
    <w:rsid w:val="001532E6"/>
    <w:pPr>
      <w:spacing w:after="0"/>
      <w:ind w:firstLine="36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1D"/>
    <w:pPr>
      <w:ind w:left="720"/>
      <w:contextualSpacing/>
    </w:pPr>
  </w:style>
  <w:style w:type="paragraph" w:styleId="Header">
    <w:name w:val="header"/>
    <w:basedOn w:val="Normal"/>
    <w:link w:val="HeaderChar"/>
    <w:uiPriority w:val="99"/>
    <w:unhideWhenUsed/>
    <w:rsid w:val="007B5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1D"/>
  </w:style>
  <w:style w:type="paragraph" w:styleId="Footer">
    <w:name w:val="footer"/>
    <w:basedOn w:val="Normal"/>
    <w:link w:val="FooterChar"/>
    <w:uiPriority w:val="99"/>
    <w:unhideWhenUsed/>
    <w:rsid w:val="00A9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5E"/>
  </w:style>
  <w:style w:type="character" w:customStyle="1" w:styleId="Heading1Char">
    <w:name w:val="Heading 1 Char"/>
    <w:basedOn w:val="DefaultParagraphFont"/>
    <w:link w:val="Heading1"/>
    <w:uiPriority w:val="9"/>
    <w:rsid w:val="001532E6"/>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rsid w:val="001532E6"/>
    <w:rPr>
      <w:rFonts w:ascii="Times New Roman" w:hAnsi="Times New Roman"/>
      <w:b/>
      <w:sz w:val="24"/>
    </w:rPr>
  </w:style>
  <w:style w:type="character" w:customStyle="1" w:styleId="Heading3Char">
    <w:name w:val="Heading 3 Char"/>
    <w:basedOn w:val="DefaultParagraphFont"/>
    <w:link w:val="Heading3"/>
    <w:uiPriority w:val="9"/>
    <w:rsid w:val="001532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171-18a</vt:lpstr>
    </vt:vector>
  </TitlesOfParts>
  <Company>Virginia IT Infrastructure Partnership</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171-18a</dc:title>
  <dc:creator>qlt10327</dc:creator>
  <cp:lastModifiedBy>Morris, Elizabeth (DOE)</cp:lastModifiedBy>
  <cp:revision>3</cp:revision>
  <cp:lastPrinted>2017-06-20T16:35:00Z</cp:lastPrinted>
  <dcterms:created xsi:type="dcterms:W3CDTF">2018-07-02T18:55:00Z</dcterms:created>
  <dcterms:modified xsi:type="dcterms:W3CDTF">2018-07-03T15:21:00Z</dcterms:modified>
</cp:coreProperties>
</file>