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0F" w:rsidRPr="00C14F0D" w:rsidRDefault="00800D0F" w:rsidP="001E0BC4">
      <w:pPr>
        <w:pStyle w:val="Heading1"/>
        <w:spacing w:before="0" w:after="240" w:line="240" w:lineRule="auto"/>
        <w:jc w:val="center"/>
        <w:rPr>
          <w:rFonts w:ascii="Times New Roman" w:hAnsi="Times New Roman" w:cs="Times New Roman"/>
          <w:b/>
          <w:color w:val="auto"/>
          <w:sz w:val="24"/>
          <w:szCs w:val="24"/>
        </w:rPr>
      </w:pPr>
      <w:r w:rsidRPr="00C14F0D">
        <w:rPr>
          <w:rFonts w:ascii="Times New Roman" w:hAnsi="Times New Roman" w:cs="Times New Roman"/>
          <w:b/>
          <w:color w:val="auto"/>
          <w:sz w:val="24"/>
          <w:szCs w:val="24"/>
        </w:rPr>
        <w:t>Virginia Department of Education</w:t>
      </w:r>
      <w:r w:rsidR="001E0BC4" w:rsidRPr="00C14F0D">
        <w:rPr>
          <w:rFonts w:ascii="Times New Roman" w:hAnsi="Times New Roman" w:cs="Times New Roman"/>
          <w:b/>
          <w:color w:val="auto"/>
          <w:sz w:val="24"/>
          <w:szCs w:val="24"/>
        </w:rPr>
        <w:br/>
      </w:r>
      <w:r w:rsidRPr="00C14F0D">
        <w:rPr>
          <w:rFonts w:ascii="Times New Roman" w:hAnsi="Times New Roman" w:cs="Times New Roman"/>
          <w:b/>
          <w:i/>
          <w:color w:val="auto"/>
          <w:sz w:val="24"/>
          <w:szCs w:val="24"/>
        </w:rPr>
        <w:t>Education Improvement Scholarships Tax Credits Program</w:t>
      </w:r>
      <w:r w:rsidR="001E0BC4" w:rsidRPr="00C14F0D">
        <w:rPr>
          <w:rFonts w:ascii="Times New Roman" w:hAnsi="Times New Roman" w:cs="Times New Roman"/>
          <w:b/>
          <w:color w:val="auto"/>
          <w:sz w:val="24"/>
          <w:szCs w:val="24"/>
        </w:rPr>
        <w:br/>
      </w:r>
      <w:r w:rsidRPr="00C14F0D">
        <w:rPr>
          <w:rFonts w:ascii="Times New Roman" w:hAnsi="Times New Roman" w:cs="Times New Roman"/>
          <w:b/>
          <w:color w:val="auto"/>
          <w:sz w:val="24"/>
          <w:szCs w:val="24"/>
        </w:rPr>
        <w:t>Student Achievement Test Results</w:t>
      </w:r>
      <w:r w:rsidR="0073343F" w:rsidRPr="00C14F0D">
        <w:rPr>
          <w:rFonts w:ascii="Times New Roman" w:hAnsi="Times New Roman" w:cs="Times New Roman"/>
          <w:b/>
          <w:color w:val="auto"/>
          <w:sz w:val="24"/>
          <w:szCs w:val="24"/>
        </w:rPr>
        <w:t xml:space="preserve"> Report</w:t>
      </w:r>
      <w:r w:rsidR="00F878F6" w:rsidRPr="00C14F0D">
        <w:rPr>
          <w:rFonts w:ascii="Times New Roman" w:hAnsi="Times New Roman" w:cs="Times New Roman"/>
          <w:b/>
          <w:color w:val="auto"/>
          <w:sz w:val="24"/>
          <w:szCs w:val="24"/>
        </w:rPr>
        <w:t xml:space="preserve"> for School Years 2014-2015 and</w:t>
      </w:r>
      <w:r w:rsidR="001E0BC4" w:rsidRPr="00C14F0D">
        <w:rPr>
          <w:rFonts w:ascii="Times New Roman" w:hAnsi="Times New Roman" w:cs="Times New Roman"/>
          <w:b/>
          <w:color w:val="auto"/>
          <w:sz w:val="24"/>
          <w:szCs w:val="24"/>
        </w:rPr>
        <w:t xml:space="preserve"> 2015-2016</w:t>
      </w:r>
    </w:p>
    <w:p w:rsidR="00A12CDC" w:rsidRPr="00C14F0D" w:rsidRDefault="000E06F7" w:rsidP="00540400">
      <w:pPr>
        <w:spacing w:after="120" w:line="240" w:lineRule="auto"/>
        <w:rPr>
          <w:rFonts w:ascii="Times New Roman" w:hAnsi="Times New Roman" w:cs="Times New Roman"/>
          <w:sz w:val="24"/>
          <w:szCs w:val="24"/>
          <w:shd w:val="clear" w:color="auto" w:fill="FFFFFF"/>
        </w:rPr>
      </w:pPr>
      <w:r w:rsidRPr="00C14F0D">
        <w:rPr>
          <w:rFonts w:ascii="Times New Roman" w:eastAsia="Times New Roman" w:hAnsi="Times New Roman" w:cs="Times New Roman"/>
          <w:color w:val="000000"/>
          <w:sz w:val="24"/>
          <w:szCs w:val="24"/>
        </w:rPr>
        <w:t xml:space="preserve">Pursuant to Section 58.1-439.28 D of the </w:t>
      </w:r>
      <w:r w:rsidRPr="00C14F0D">
        <w:rPr>
          <w:rFonts w:ascii="Times New Roman" w:eastAsia="Times New Roman" w:hAnsi="Times New Roman" w:cs="Times New Roman"/>
          <w:i/>
          <w:iCs/>
          <w:color w:val="000000"/>
          <w:sz w:val="24"/>
          <w:szCs w:val="24"/>
        </w:rPr>
        <w:t>Code of Virginia</w:t>
      </w:r>
      <w:r w:rsidRPr="00C14F0D">
        <w:rPr>
          <w:rFonts w:ascii="Times New Roman" w:eastAsia="Times New Roman" w:hAnsi="Times New Roman" w:cs="Times New Roman"/>
          <w:color w:val="000000"/>
          <w:sz w:val="24"/>
          <w:szCs w:val="24"/>
        </w:rPr>
        <w:t>, eligible schools must annually provide to the Department of Education for each student any achievement test results, beginning with the first year of testing of the student, and student information that would allow the Department to aggregate the achievement test results by grade level, gender, family income level, number of years of participation in the scholarship program, and race. The Department is required to publish on its website</w:t>
      </w:r>
      <w:r w:rsidR="00AF12C6" w:rsidRPr="00C14F0D">
        <w:rPr>
          <w:rFonts w:ascii="Times New Roman" w:eastAsia="Times New Roman" w:hAnsi="Times New Roman" w:cs="Times New Roman"/>
          <w:color w:val="000000"/>
          <w:sz w:val="24"/>
          <w:szCs w:val="24"/>
        </w:rPr>
        <w:t>, beginning with the third year of testing of each student</w:t>
      </w:r>
      <w:r w:rsidRPr="00C14F0D">
        <w:rPr>
          <w:rFonts w:ascii="Times New Roman" w:eastAsia="Times New Roman" w:hAnsi="Times New Roman" w:cs="Times New Roman"/>
          <w:color w:val="000000"/>
          <w:sz w:val="24"/>
          <w:szCs w:val="24"/>
        </w:rPr>
        <w:t xml:space="preserve">, </w:t>
      </w:r>
      <w:r w:rsidR="00AF12C6" w:rsidRPr="00C14F0D">
        <w:rPr>
          <w:rFonts w:ascii="Times New Roman" w:eastAsia="Times New Roman" w:hAnsi="Times New Roman" w:cs="Times New Roman"/>
          <w:color w:val="000000"/>
          <w:sz w:val="24"/>
          <w:szCs w:val="24"/>
        </w:rPr>
        <w:t>the results of any s</w:t>
      </w:r>
      <w:r w:rsidR="009B7005" w:rsidRPr="00C14F0D">
        <w:rPr>
          <w:rFonts w:ascii="Times New Roman" w:eastAsia="Times New Roman" w:hAnsi="Times New Roman" w:cs="Times New Roman"/>
          <w:color w:val="000000"/>
          <w:sz w:val="24"/>
          <w:szCs w:val="24"/>
        </w:rPr>
        <w:t xml:space="preserve">tudent achievement tests </w:t>
      </w:r>
      <w:r w:rsidR="00AF12C6" w:rsidRPr="00C14F0D">
        <w:rPr>
          <w:rFonts w:ascii="Times New Roman" w:eastAsia="Times New Roman" w:hAnsi="Times New Roman" w:cs="Times New Roman"/>
          <w:color w:val="000000"/>
          <w:sz w:val="24"/>
          <w:szCs w:val="24"/>
        </w:rPr>
        <w:t xml:space="preserve">administered.  The data is required to be reported </w:t>
      </w:r>
      <w:r w:rsidRPr="00C14F0D">
        <w:rPr>
          <w:rFonts w:ascii="Times New Roman" w:eastAsia="Times New Roman" w:hAnsi="Times New Roman" w:cs="Times New Roman"/>
          <w:color w:val="000000"/>
          <w:sz w:val="24"/>
          <w:szCs w:val="24"/>
        </w:rPr>
        <w:t>in accordance with the classifications listed above</w:t>
      </w:r>
      <w:r w:rsidR="00AF12C6" w:rsidRPr="00C14F0D">
        <w:rPr>
          <w:rFonts w:ascii="Times New Roman" w:eastAsia="Times New Roman" w:hAnsi="Times New Roman" w:cs="Times New Roman"/>
          <w:color w:val="000000"/>
          <w:sz w:val="24"/>
          <w:szCs w:val="24"/>
        </w:rPr>
        <w:t>,</w:t>
      </w:r>
      <w:r w:rsidRPr="00C14F0D">
        <w:rPr>
          <w:rFonts w:ascii="Times New Roman" w:eastAsia="Times New Roman" w:hAnsi="Times New Roman" w:cs="Times New Roman"/>
          <w:color w:val="000000"/>
          <w:sz w:val="24"/>
          <w:szCs w:val="24"/>
        </w:rPr>
        <w:t xml:space="preserve"> and in an aggregate form as to prevent th</w:t>
      </w:r>
      <w:r w:rsidR="00AF12C6" w:rsidRPr="00C14F0D">
        <w:rPr>
          <w:rFonts w:ascii="Times New Roman" w:eastAsia="Times New Roman" w:hAnsi="Times New Roman" w:cs="Times New Roman"/>
          <w:color w:val="000000"/>
          <w:sz w:val="24"/>
          <w:szCs w:val="24"/>
        </w:rPr>
        <w:t>e identification of any student</w:t>
      </w:r>
      <w:r w:rsidR="00A12CDC" w:rsidRPr="00C14F0D">
        <w:rPr>
          <w:rFonts w:ascii="Times New Roman" w:eastAsia="Times New Roman" w:hAnsi="Times New Roman" w:cs="Times New Roman"/>
          <w:color w:val="000000"/>
          <w:sz w:val="24"/>
          <w:szCs w:val="24"/>
        </w:rPr>
        <w:t>.</w:t>
      </w:r>
      <w:r w:rsidR="00AB70FA" w:rsidRPr="00C14F0D">
        <w:rPr>
          <w:rFonts w:ascii="Times New Roman" w:eastAsia="Times New Roman" w:hAnsi="Times New Roman" w:cs="Times New Roman"/>
          <w:color w:val="000000"/>
          <w:sz w:val="24"/>
          <w:szCs w:val="24"/>
        </w:rPr>
        <w:t xml:space="preserve"> </w:t>
      </w:r>
      <w:r w:rsidR="00AB70FA" w:rsidRPr="00C14F0D">
        <w:rPr>
          <w:rFonts w:ascii="Times New Roman" w:eastAsia="Times New Roman" w:hAnsi="Times New Roman" w:cs="Times New Roman"/>
          <w:sz w:val="24"/>
          <w:szCs w:val="24"/>
        </w:rPr>
        <w:t xml:space="preserve"> </w:t>
      </w:r>
      <w:r w:rsidR="00AB70FA" w:rsidRPr="00C14F0D">
        <w:rPr>
          <w:rFonts w:ascii="Times New Roman" w:hAnsi="Times New Roman" w:cs="Times New Roman"/>
          <w:sz w:val="24"/>
          <w:szCs w:val="24"/>
          <w:shd w:val="clear" w:color="auto" w:fill="FFFFFF"/>
        </w:rPr>
        <w:t>Therefore, the report only includes results for students tested at least three years, and, to prevent the identification of any student, results for groups of thirty or more students.</w:t>
      </w:r>
    </w:p>
    <w:p w:rsidR="00AB70FA" w:rsidRPr="00C14F0D" w:rsidRDefault="00AB70FA" w:rsidP="00AB70FA">
      <w:pPr>
        <w:shd w:val="clear" w:color="auto" w:fill="FFFFFF"/>
        <w:spacing w:after="0" w:line="240" w:lineRule="auto"/>
        <w:rPr>
          <w:rFonts w:ascii="Times New Roman" w:eastAsia="Times New Roman" w:hAnsi="Times New Roman" w:cs="Times New Roman"/>
        </w:rPr>
      </w:pPr>
      <w:r w:rsidRPr="00C14F0D">
        <w:rPr>
          <w:rFonts w:ascii="Times New Roman" w:eastAsia="Times New Roman" w:hAnsi="Times New Roman" w:cs="Times New Roman"/>
          <w:sz w:val="24"/>
          <w:szCs w:val="24"/>
        </w:rPr>
        <w:t>The Education Improvement Scholarships Tax Credits Program became effective on January 1, 2013, the middle of the 2012-2013 school year.  </w:t>
      </w:r>
      <w:r w:rsidR="003C21C8" w:rsidRPr="00C14F0D">
        <w:rPr>
          <w:rFonts w:ascii="Times New Roman" w:eastAsia="Times New Roman" w:hAnsi="Times New Roman" w:cs="Times New Roman"/>
          <w:sz w:val="24"/>
          <w:szCs w:val="24"/>
        </w:rPr>
        <w:t>Therefore, the first possible school year that any students could have been tested for at least three years is the 2014-2015 school</w:t>
      </w:r>
      <w:r w:rsidR="003544FD" w:rsidRPr="00C14F0D">
        <w:rPr>
          <w:rFonts w:ascii="Times New Roman" w:eastAsia="Times New Roman" w:hAnsi="Times New Roman" w:cs="Times New Roman"/>
          <w:sz w:val="24"/>
          <w:szCs w:val="24"/>
        </w:rPr>
        <w:t xml:space="preserve"> year</w:t>
      </w:r>
      <w:r w:rsidRPr="00C14F0D">
        <w:rPr>
          <w:rFonts w:ascii="Times New Roman" w:eastAsia="Times New Roman" w:hAnsi="Times New Roman" w:cs="Times New Roman"/>
          <w:sz w:val="24"/>
          <w:szCs w:val="24"/>
        </w:rPr>
        <w:t>.</w:t>
      </w:r>
    </w:p>
    <w:p w:rsidR="00AB70FA" w:rsidRPr="00C14F0D" w:rsidRDefault="00AB70FA" w:rsidP="00AB70FA">
      <w:pPr>
        <w:shd w:val="clear" w:color="auto" w:fill="FFFFFF"/>
        <w:spacing w:after="0" w:line="240" w:lineRule="auto"/>
        <w:rPr>
          <w:rFonts w:ascii="Times New Roman" w:eastAsia="Times New Roman" w:hAnsi="Times New Roman" w:cs="Times New Roman"/>
        </w:rPr>
      </w:pPr>
    </w:p>
    <w:p w:rsidR="00AB70FA" w:rsidRPr="00C14F0D" w:rsidRDefault="00AB70FA" w:rsidP="00AB70FA">
      <w:pPr>
        <w:shd w:val="clear" w:color="auto" w:fill="FFFFFF"/>
        <w:spacing w:after="0" w:line="240" w:lineRule="auto"/>
        <w:rPr>
          <w:rFonts w:ascii="Times New Roman" w:eastAsia="Times New Roman" w:hAnsi="Times New Roman" w:cs="Times New Roman"/>
        </w:rPr>
      </w:pPr>
      <w:r w:rsidRPr="00C14F0D">
        <w:rPr>
          <w:rFonts w:ascii="Times New Roman" w:eastAsia="Times New Roman" w:hAnsi="Times New Roman" w:cs="Times New Roman"/>
          <w:sz w:val="24"/>
          <w:szCs w:val="24"/>
        </w:rPr>
        <w:t xml:space="preserve">The Department captured the federal poverty guideline range to determine if the student's family household income was at or below 300% of the federal poverty guidelines, or </w:t>
      </w:r>
      <w:r w:rsidR="00757593" w:rsidRPr="00C14F0D">
        <w:rPr>
          <w:rFonts w:ascii="Times New Roman" w:eastAsia="Times New Roman" w:hAnsi="Times New Roman" w:cs="Times New Roman"/>
          <w:sz w:val="24"/>
          <w:szCs w:val="24"/>
        </w:rPr>
        <w:t>between 300% and</w:t>
      </w:r>
      <w:r w:rsidRPr="00C14F0D">
        <w:rPr>
          <w:rFonts w:ascii="Times New Roman" w:eastAsia="Times New Roman" w:hAnsi="Times New Roman" w:cs="Times New Roman"/>
          <w:sz w:val="24"/>
          <w:szCs w:val="24"/>
        </w:rPr>
        <w:t xml:space="preserve"> 400% if the student is an eligible student with a disability.  The national percentile rank reported for those students at or below 300% could contain eligible students with disabilities.  Beginning with reports submitted for the 2016-2017 school year, the Department requires schools to provide the specific household income amount.</w:t>
      </w:r>
    </w:p>
    <w:p w:rsidR="00AB70FA" w:rsidRPr="00C14F0D" w:rsidRDefault="00AB70FA" w:rsidP="00AB70FA">
      <w:pPr>
        <w:shd w:val="clear" w:color="auto" w:fill="FFFFFF"/>
        <w:spacing w:after="0" w:line="240" w:lineRule="auto"/>
        <w:rPr>
          <w:rFonts w:ascii="Times New Roman" w:eastAsia="Times New Roman" w:hAnsi="Times New Roman" w:cs="Times New Roman"/>
        </w:rPr>
      </w:pPr>
    </w:p>
    <w:p w:rsidR="00AB70FA" w:rsidRPr="00C14F0D" w:rsidRDefault="00AB70FA" w:rsidP="00AB70FA">
      <w:pPr>
        <w:shd w:val="clear" w:color="auto" w:fill="FFFFFF"/>
        <w:spacing w:after="0" w:line="240" w:lineRule="auto"/>
        <w:rPr>
          <w:rFonts w:ascii="Times New Roman" w:eastAsia="Times New Roman" w:hAnsi="Times New Roman" w:cs="Times New Roman"/>
        </w:rPr>
      </w:pPr>
      <w:r w:rsidRPr="00C14F0D">
        <w:rPr>
          <w:rFonts w:ascii="Times New Roman" w:eastAsia="Times New Roman" w:hAnsi="Times New Roman" w:cs="Times New Roman"/>
          <w:sz w:val="24"/>
          <w:szCs w:val="24"/>
        </w:rPr>
        <w:t>The Department used the Normal Curve Equivalent (NCE) to convert the national percentile rank for the norm-referenced achievement tests submitted to the Department for each school year into an Average National Percentile Rank.  The NCE is a conversion of percentiles, and can be used to aggregate percentiles from different standardized tests into an average national percentile ranks.</w:t>
      </w:r>
    </w:p>
    <w:p w:rsidR="00AB70FA" w:rsidRPr="00C14F0D" w:rsidRDefault="00AB70FA" w:rsidP="00AB70FA">
      <w:pPr>
        <w:shd w:val="clear" w:color="auto" w:fill="FFFFFF"/>
        <w:spacing w:after="0" w:line="240" w:lineRule="auto"/>
        <w:rPr>
          <w:rFonts w:ascii="Times New Roman" w:eastAsia="Times New Roman" w:hAnsi="Times New Roman" w:cs="Times New Roman"/>
        </w:rPr>
      </w:pPr>
    </w:p>
    <w:p w:rsidR="00AB70FA" w:rsidRPr="00C14F0D" w:rsidRDefault="00AB70FA" w:rsidP="00AB70FA">
      <w:pPr>
        <w:shd w:val="clear" w:color="auto" w:fill="FFFFFF"/>
        <w:spacing w:after="0" w:line="240" w:lineRule="auto"/>
        <w:rPr>
          <w:rFonts w:ascii="Times New Roman" w:eastAsia="Times New Roman" w:hAnsi="Times New Roman" w:cs="Times New Roman"/>
        </w:rPr>
      </w:pPr>
      <w:r w:rsidRPr="00C14F0D">
        <w:rPr>
          <w:rFonts w:ascii="Times New Roman" w:eastAsia="Times New Roman" w:hAnsi="Times New Roman" w:cs="Times New Roman"/>
          <w:sz w:val="24"/>
          <w:szCs w:val="24"/>
        </w:rPr>
        <w:t>Excluded from the NCE calculation were the national percentile rank for students who left school before the norm-referenced achievement tests were administered, students that refused to take the norm-referenced achievement tests for emotional or behavior reasons, unreported percentiles, and the national percentile rankings for any achievement test that were not norm-referenced.</w:t>
      </w:r>
    </w:p>
    <w:p w:rsidR="003C21C8" w:rsidRPr="00C14F0D" w:rsidRDefault="003C21C8">
      <w:pPr>
        <w:rPr>
          <w:rFonts w:ascii="Times New Roman" w:eastAsia="Times New Roman" w:hAnsi="Times New Roman" w:cs="Times New Roman"/>
          <w:b/>
          <w:sz w:val="24"/>
          <w:szCs w:val="24"/>
          <w:u w:val="single"/>
        </w:rPr>
      </w:pPr>
    </w:p>
    <w:p w:rsidR="00DA61DD" w:rsidRPr="00C14F0D" w:rsidRDefault="00DA61DD" w:rsidP="00DA61DD">
      <w:pPr>
        <w:spacing w:after="0" w:line="240" w:lineRule="auto"/>
        <w:rPr>
          <w:rFonts w:ascii="Times New Roman" w:eastAsia="Times New Roman" w:hAnsi="Times New Roman" w:cs="Times New Roman"/>
          <w:b/>
          <w:sz w:val="24"/>
          <w:szCs w:val="24"/>
          <w:u w:val="single"/>
        </w:rPr>
      </w:pPr>
      <w:r w:rsidRPr="00C14F0D">
        <w:rPr>
          <w:rFonts w:ascii="Times New Roman" w:eastAsia="Times New Roman" w:hAnsi="Times New Roman" w:cs="Times New Roman"/>
          <w:b/>
          <w:sz w:val="24"/>
          <w:szCs w:val="24"/>
          <w:u w:val="single"/>
        </w:rPr>
        <w:br w:type="page"/>
      </w:r>
    </w:p>
    <w:p w:rsidR="004E6BAD" w:rsidRPr="00C14F0D" w:rsidRDefault="004E6BAD" w:rsidP="00DA61DD">
      <w:pPr>
        <w:pStyle w:val="Heading2"/>
        <w:spacing w:before="120" w:after="120" w:line="240" w:lineRule="auto"/>
        <w:rPr>
          <w:rFonts w:ascii="Times New Roman" w:eastAsia="Times New Roman" w:hAnsi="Times New Roman" w:cs="Times New Roman"/>
          <w:b/>
          <w:color w:val="auto"/>
          <w:sz w:val="24"/>
          <w:szCs w:val="24"/>
          <w:u w:val="single"/>
        </w:rPr>
      </w:pPr>
      <w:r w:rsidRPr="00C14F0D">
        <w:rPr>
          <w:rFonts w:ascii="Times New Roman" w:eastAsia="Times New Roman" w:hAnsi="Times New Roman" w:cs="Times New Roman"/>
          <w:b/>
          <w:color w:val="auto"/>
          <w:sz w:val="24"/>
          <w:szCs w:val="24"/>
          <w:u w:val="single"/>
        </w:rPr>
        <w:lastRenderedPageBreak/>
        <w:t>Achievement Test Results in READING</w:t>
      </w:r>
      <w:r w:rsidR="003E47AA" w:rsidRPr="00C14F0D">
        <w:rPr>
          <w:rFonts w:ascii="Times New Roman" w:eastAsia="Times New Roman" w:hAnsi="Times New Roman" w:cs="Times New Roman"/>
          <w:b/>
          <w:color w:val="auto"/>
          <w:sz w:val="24"/>
          <w:szCs w:val="24"/>
          <w:u w:val="single"/>
        </w:rPr>
        <w:t xml:space="preserve"> </w:t>
      </w:r>
      <w:r w:rsidRPr="00C14F0D">
        <w:rPr>
          <w:rFonts w:ascii="Times New Roman" w:eastAsia="Times New Roman" w:hAnsi="Times New Roman" w:cs="Times New Roman"/>
          <w:b/>
          <w:color w:val="auto"/>
          <w:sz w:val="24"/>
          <w:szCs w:val="24"/>
          <w:u w:val="single"/>
        </w:rPr>
        <w:t>(Average National Percentile Rank)</w:t>
      </w:r>
    </w:p>
    <w:p w:rsidR="00482890" w:rsidRPr="00C14F0D" w:rsidRDefault="00482890" w:rsidP="00D106C6">
      <w:pPr>
        <w:pStyle w:val="Heading3"/>
        <w:spacing w:before="120" w:after="120" w:line="240" w:lineRule="auto"/>
        <w:rPr>
          <w:rFonts w:ascii="Times New Roman" w:hAnsi="Times New Roman" w:cs="Times New Roman"/>
          <w:b/>
          <w:sz w:val="22"/>
          <w:szCs w:val="22"/>
        </w:rPr>
      </w:pPr>
      <w:r w:rsidRPr="00C14F0D">
        <w:rPr>
          <w:rFonts w:ascii="Times New Roman" w:hAnsi="Times New Roman" w:cs="Times New Roman"/>
          <w:b/>
          <w:color w:val="auto"/>
          <w:sz w:val="22"/>
          <w:szCs w:val="22"/>
        </w:rPr>
        <w:t>Reading results by Grade Level</w:t>
      </w:r>
    </w:p>
    <w:tbl>
      <w:tblPr>
        <w:tblStyle w:val="TableGrid"/>
        <w:tblW w:w="0" w:type="auto"/>
        <w:tblInd w:w="108" w:type="dxa"/>
        <w:tblLook w:val="04A0" w:firstRow="1" w:lastRow="0" w:firstColumn="1" w:lastColumn="0" w:noHBand="0" w:noVBand="1"/>
        <w:tblCaption w:val="Reading results by Grade Level"/>
        <w:tblDescription w:val="National Percentile Ranking for reading results by grade level."/>
      </w:tblPr>
      <w:tblGrid>
        <w:gridCol w:w="5557"/>
        <w:gridCol w:w="1705"/>
        <w:gridCol w:w="1705"/>
      </w:tblGrid>
      <w:tr w:rsidR="00245520" w:rsidRPr="00C14F0D" w:rsidTr="00D43CF2">
        <w:trPr>
          <w:cantSplit/>
          <w:tblHeader/>
        </w:trPr>
        <w:tc>
          <w:tcPr>
            <w:tcW w:w="5557" w:type="dxa"/>
            <w:shd w:val="clear" w:color="auto" w:fill="auto"/>
            <w:vAlign w:val="center"/>
          </w:tcPr>
          <w:p w:rsidR="00245520" w:rsidRPr="00C14F0D" w:rsidRDefault="00245520" w:rsidP="00DE2ADF">
            <w:pPr>
              <w:jc w:val="center"/>
              <w:rPr>
                <w:rFonts w:ascii="Times New Roman" w:hAnsi="Times New Roman" w:cs="Times New Roman"/>
                <w:b/>
              </w:rPr>
            </w:pPr>
            <w:r w:rsidRPr="00C14F0D">
              <w:rPr>
                <w:rFonts w:ascii="Times New Roman" w:hAnsi="Times New Roman" w:cs="Times New Roman"/>
                <w:b/>
              </w:rPr>
              <w:t>Grade Level</w:t>
            </w:r>
          </w:p>
        </w:tc>
        <w:tc>
          <w:tcPr>
            <w:tcW w:w="1705" w:type="dxa"/>
            <w:shd w:val="clear" w:color="auto" w:fill="auto"/>
            <w:vAlign w:val="center"/>
          </w:tcPr>
          <w:p w:rsidR="00245520" w:rsidRPr="00C14F0D" w:rsidRDefault="00245520" w:rsidP="00DE2ADF">
            <w:pPr>
              <w:jc w:val="center"/>
              <w:rPr>
                <w:rFonts w:ascii="Times New Roman" w:hAnsi="Times New Roman" w:cs="Times New Roman"/>
                <w:b/>
              </w:rPr>
            </w:pPr>
            <w:r w:rsidRPr="00C14F0D">
              <w:rPr>
                <w:rFonts w:ascii="Times New Roman" w:hAnsi="Times New Roman" w:cs="Times New Roman"/>
                <w:b/>
              </w:rPr>
              <w:t>2014-2015</w:t>
            </w:r>
            <w:r w:rsidR="00D43CF2" w:rsidRPr="00C14F0D">
              <w:rPr>
                <w:rFonts w:ascii="Times New Roman" w:hAnsi="Times New Roman" w:cs="Times New Roman"/>
                <w:b/>
              </w:rPr>
              <w:t xml:space="preserve"> (%)</w:t>
            </w:r>
          </w:p>
        </w:tc>
        <w:tc>
          <w:tcPr>
            <w:tcW w:w="1705" w:type="dxa"/>
            <w:vAlign w:val="center"/>
          </w:tcPr>
          <w:p w:rsidR="00245520" w:rsidRPr="00C14F0D" w:rsidRDefault="00245520" w:rsidP="00DE2ADF">
            <w:pPr>
              <w:jc w:val="center"/>
              <w:rPr>
                <w:rFonts w:ascii="Times New Roman" w:hAnsi="Times New Roman" w:cs="Times New Roman"/>
                <w:b/>
              </w:rPr>
            </w:pPr>
            <w:r w:rsidRPr="00C14F0D">
              <w:rPr>
                <w:rFonts w:ascii="Times New Roman" w:hAnsi="Times New Roman" w:cs="Times New Roman"/>
                <w:b/>
              </w:rPr>
              <w:t>2015-2016</w:t>
            </w:r>
            <w:r w:rsidR="00D43CF2" w:rsidRPr="00C14F0D">
              <w:rPr>
                <w:rFonts w:ascii="Times New Roman" w:hAnsi="Times New Roman" w:cs="Times New Roman"/>
                <w:b/>
              </w:rPr>
              <w:t xml:space="preserve"> (%)</w:t>
            </w:r>
          </w:p>
        </w:tc>
      </w:tr>
      <w:tr w:rsidR="00515A43" w:rsidRPr="00C14F0D" w:rsidTr="00D43CF2">
        <w:trPr>
          <w:cantSplit/>
        </w:trPr>
        <w:tc>
          <w:tcPr>
            <w:tcW w:w="5557" w:type="dxa"/>
            <w:shd w:val="clear" w:color="auto" w:fill="auto"/>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2</w:t>
            </w:r>
          </w:p>
        </w:tc>
        <w:tc>
          <w:tcPr>
            <w:tcW w:w="1705" w:type="dxa"/>
            <w:shd w:val="clear" w:color="auto" w:fill="auto"/>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05" w:type="dxa"/>
            <w:vAlign w:val="center"/>
          </w:tcPr>
          <w:p w:rsidR="00515A43" w:rsidRPr="00C14F0D" w:rsidRDefault="00FD13B6"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rPr>
          <w:cantSplit/>
        </w:trPr>
        <w:tc>
          <w:tcPr>
            <w:tcW w:w="5557" w:type="dxa"/>
            <w:shd w:val="clear" w:color="auto" w:fill="auto"/>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3</w:t>
            </w:r>
          </w:p>
        </w:tc>
        <w:tc>
          <w:tcPr>
            <w:tcW w:w="1705" w:type="dxa"/>
            <w:shd w:val="clear" w:color="auto" w:fill="auto"/>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71-72</w:t>
            </w:r>
          </w:p>
        </w:tc>
      </w:tr>
      <w:tr w:rsidR="00515A43" w:rsidRPr="00C14F0D" w:rsidTr="00D43CF2">
        <w:trPr>
          <w:cantSplit/>
        </w:trPr>
        <w:tc>
          <w:tcPr>
            <w:tcW w:w="5557" w:type="dxa"/>
            <w:shd w:val="clear" w:color="auto" w:fill="auto"/>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4</w:t>
            </w:r>
          </w:p>
        </w:tc>
        <w:tc>
          <w:tcPr>
            <w:tcW w:w="1705" w:type="dxa"/>
            <w:shd w:val="clear" w:color="auto" w:fill="auto"/>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rPr>
          <w:cantSplit/>
        </w:trPr>
        <w:tc>
          <w:tcPr>
            <w:tcW w:w="5557" w:type="dxa"/>
            <w:shd w:val="clear" w:color="auto" w:fill="auto"/>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w:t>
            </w:r>
          </w:p>
        </w:tc>
        <w:tc>
          <w:tcPr>
            <w:tcW w:w="1705" w:type="dxa"/>
            <w:shd w:val="clear" w:color="auto" w:fill="auto"/>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rPr>
          <w:cantSplit/>
        </w:trPr>
        <w:tc>
          <w:tcPr>
            <w:tcW w:w="5557" w:type="dxa"/>
            <w:shd w:val="clear" w:color="auto" w:fill="auto"/>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6</w:t>
            </w:r>
          </w:p>
        </w:tc>
        <w:tc>
          <w:tcPr>
            <w:tcW w:w="1705" w:type="dxa"/>
            <w:shd w:val="clear" w:color="auto" w:fill="auto"/>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rPr>
          <w:cantSplit/>
        </w:trPr>
        <w:tc>
          <w:tcPr>
            <w:tcW w:w="5557" w:type="dxa"/>
            <w:shd w:val="clear" w:color="auto" w:fill="auto"/>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7</w:t>
            </w:r>
          </w:p>
        </w:tc>
        <w:tc>
          <w:tcPr>
            <w:tcW w:w="1705" w:type="dxa"/>
            <w:shd w:val="clear" w:color="auto" w:fill="auto"/>
            <w:vAlign w:val="center"/>
          </w:tcPr>
          <w:p w:rsidR="00515A43" w:rsidRPr="00C14F0D" w:rsidRDefault="00FD13B6" w:rsidP="00FD13B6">
            <w:pPr>
              <w:jc w:val="center"/>
              <w:rPr>
                <w:rFonts w:ascii="Times New Roman" w:hAnsi="Times New Roman" w:cs="Times New Roman"/>
              </w:rPr>
            </w:pPr>
            <w:r w:rsidRPr="00C14F0D">
              <w:rPr>
                <w:rFonts w:ascii="Times New Roman" w:hAnsi="Times New Roman" w:cs="Times New Roman"/>
              </w:rPr>
              <w:t>†</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rPr>
          <w:cantSplit/>
        </w:trPr>
        <w:tc>
          <w:tcPr>
            <w:tcW w:w="5557" w:type="dxa"/>
            <w:shd w:val="clear" w:color="auto" w:fill="auto"/>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8</w:t>
            </w:r>
          </w:p>
        </w:tc>
        <w:tc>
          <w:tcPr>
            <w:tcW w:w="1705" w:type="dxa"/>
            <w:shd w:val="clear" w:color="auto" w:fill="auto"/>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53-54</w:t>
            </w:r>
          </w:p>
        </w:tc>
      </w:tr>
      <w:tr w:rsidR="00FD13B6" w:rsidRPr="00C14F0D" w:rsidTr="00D43CF2">
        <w:trPr>
          <w:cantSplit/>
        </w:trPr>
        <w:tc>
          <w:tcPr>
            <w:tcW w:w="5557" w:type="dxa"/>
            <w:shd w:val="clear" w:color="auto" w:fill="auto"/>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9</w:t>
            </w:r>
          </w:p>
        </w:tc>
        <w:tc>
          <w:tcPr>
            <w:tcW w:w="1705" w:type="dxa"/>
            <w:shd w:val="clear" w:color="auto" w:fill="auto"/>
          </w:tcPr>
          <w:p w:rsidR="00FD13B6" w:rsidRPr="00C14F0D" w:rsidRDefault="00FD13B6" w:rsidP="00FD13B6">
            <w:pPr>
              <w:jc w:val="center"/>
            </w:pPr>
            <w:r w:rsidRPr="00C14F0D">
              <w:rPr>
                <w:rFonts w:ascii="Times New Roman" w:hAnsi="Times New Roman" w:cs="Times New Roman"/>
              </w:rPr>
              <w:t>†</w:t>
            </w:r>
          </w:p>
        </w:tc>
        <w:tc>
          <w:tcPr>
            <w:tcW w:w="170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rPr>
          <w:cantSplit/>
        </w:trPr>
        <w:tc>
          <w:tcPr>
            <w:tcW w:w="5557" w:type="dxa"/>
            <w:shd w:val="clear" w:color="auto" w:fill="auto"/>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10</w:t>
            </w:r>
          </w:p>
        </w:tc>
        <w:tc>
          <w:tcPr>
            <w:tcW w:w="1705" w:type="dxa"/>
            <w:shd w:val="clear" w:color="auto" w:fill="auto"/>
          </w:tcPr>
          <w:p w:rsidR="00FD13B6" w:rsidRPr="00C14F0D" w:rsidRDefault="00FD13B6" w:rsidP="00FD13B6">
            <w:pPr>
              <w:jc w:val="center"/>
            </w:pPr>
            <w:r w:rsidRPr="00C14F0D">
              <w:rPr>
                <w:rFonts w:ascii="Times New Roman" w:hAnsi="Times New Roman" w:cs="Times New Roman"/>
              </w:rPr>
              <w:t>†</w:t>
            </w:r>
          </w:p>
        </w:tc>
        <w:tc>
          <w:tcPr>
            <w:tcW w:w="170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rPr>
          <w:cantSplit/>
        </w:trPr>
        <w:tc>
          <w:tcPr>
            <w:tcW w:w="5557" w:type="dxa"/>
            <w:shd w:val="clear" w:color="auto" w:fill="auto"/>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11</w:t>
            </w:r>
          </w:p>
        </w:tc>
        <w:tc>
          <w:tcPr>
            <w:tcW w:w="1705" w:type="dxa"/>
            <w:shd w:val="clear" w:color="auto" w:fill="auto"/>
          </w:tcPr>
          <w:p w:rsidR="00FD13B6" w:rsidRPr="00C14F0D" w:rsidRDefault="00FD13B6" w:rsidP="00FD13B6">
            <w:pPr>
              <w:jc w:val="center"/>
            </w:pPr>
            <w:r w:rsidRPr="00C14F0D">
              <w:rPr>
                <w:rFonts w:ascii="Times New Roman" w:hAnsi="Times New Roman" w:cs="Times New Roman"/>
              </w:rPr>
              <w:t>†</w:t>
            </w:r>
          </w:p>
        </w:tc>
        <w:tc>
          <w:tcPr>
            <w:tcW w:w="170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rPr>
          <w:cantSplit/>
        </w:trPr>
        <w:tc>
          <w:tcPr>
            <w:tcW w:w="5557" w:type="dxa"/>
            <w:shd w:val="clear" w:color="auto" w:fill="auto"/>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12</w:t>
            </w:r>
          </w:p>
        </w:tc>
        <w:tc>
          <w:tcPr>
            <w:tcW w:w="1705" w:type="dxa"/>
            <w:shd w:val="clear" w:color="auto" w:fill="auto"/>
          </w:tcPr>
          <w:p w:rsidR="00FD13B6" w:rsidRPr="00C14F0D" w:rsidRDefault="00FD13B6" w:rsidP="00FD13B6">
            <w:pPr>
              <w:jc w:val="center"/>
            </w:pPr>
            <w:r w:rsidRPr="00C14F0D">
              <w:rPr>
                <w:rFonts w:ascii="Times New Roman" w:hAnsi="Times New Roman" w:cs="Times New Roman"/>
              </w:rPr>
              <w:t>†</w:t>
            </w:r>
          </w:p>
        </w:tc>
        <w:tc>
          <w:tcPr>
            <w:tcW w:w="170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bl>
    <w:p w:rsidR="00482890" w:rsidRPr="00C14F0D" w:rsidRDefault="00482890" w:rsidP="00117437">
      <w:pPr>
        <w:pStyle w:val="Heading3"/>
        <w:spacing w:before="120" w:after="120" w:line="240" w:lineRule="auto"/>
        <w:rPr>
          <w:rFonts w:ascii="Times New Roman" w:hAnsi="Times New Roman" w:cs="Times New Roman"/>
          <w:b/>
          <w:color w:val="auto"/>
          <w:sz w:val="22"/>
          <w:szCs w:val="22"/>
        </w:rPr>
      </w:pPr>
      <w:r w:rsidRPr="00C14F0D">
        <w:rPr>
          <w:rFonts w:ascii="Times New Roman" w:hAnsi="Times New Roman" w:cs="Times New Roman"/>
          <w:b/>
          <w:color w:val="auto"/>
          <w:sz w:val="22"/>
          <w:szCs w:val="22"/>
        </w:rPr>
        <w:t>Reading results by Gender</w:t>
      </w:r>
    </w:p>
    <w:tbl>
      <w:tblPr>
        <w:tblStyle w:val="TableGrid"/>
        <w:tblW w:w="0" w:type="auto"/>
        <w:tblInd w:w="108" w:type="dxa"/>
        <w:tblLook w:val="04A0" w:firstRow="1" w:lastRow="0" w:firstColumn="1" w:lastColumn="0" w:noHBand="0" w:noVBand="1"/>
        <w:tblCaption w:val="Reading results by Gender"/>
        <w:tblDescription w:val="National Percentile Rank for reading results by gender"/>
      </w:tblPr>
      <w:tblGrid>
        <w:gridCol w:w="5557"/>
        <w:gridCol w:w="1705"/>
        <w:gridCol w:w="1705"/>
      </w:tblGrid>
      <w:tr w:rsidR="00D43CF2" w:rsidRPr="00C14F0D" w:rsidTr="008E2C93">
        <w:trPr>
          <w:cantSplit/>
          <w:tblHeader/>
        </w:trPr>
        <w:tc>
          <w:tcPr>
            <w:tcW w:w="5557"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Gender</w:t>
            </w:r>
          </w:p>
        </w:tc>
        <w:tc>
          <w:tcPr>
            <w:tcW w:w="1705" w:type="dxa"/>
            <w:shd w:val="clear" w:color="auto" w:fill="auto"/>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2014-2015 (%)</w:t>
            </w:r>
          </w:p>
        </w:tc>
        <w:tc>
          <w:tcPr>
            <w:tcW w:w="1705"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2015-2016 (%)</w:t>
            </w:r>
          </w:p>
        </w:tc>
      </w:tr>
      <w:tr w:rsidR="00FD13B6" w:rsidRPr="00C14F0D" w:rsidTr="009D0B7B">
        <w:trPr>
          <w:cantSplit/>
        </w:trPr>
        <w:tc>
          <w:tcPr>
            <w:tcW w:w="5557"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Male</w:t>
            </w:r>
          </w:p>
        </w:tc>
        <w:tc>
          <w:tcPr>
            <w:tcW w:w="1705" w:type="dxa"/>
          </w:tcPr>
          <w:p w:rsidR="00FD13B6" w:rsidRPr="00C14F0D" w:rsidRDefault="00FD13B6" w:rsidP="00FD13B6">
            <w:pPr>
              <w:jc w:val="center"/>
            </w:pPr>
            <w:r w:rsidRPr="00C14F0D">
              <w:rPr>
                <w:rFonts w:ascii="Times New Roman" w:hAnsi="Times New Roman" w:cs="Times New Roman"/>
              </w:rPr>
              <w:t>†</w:t>
            </w:r>
          </w:p>
        </w:tc>
        <w:tc>
          <w:tcPr>
            <w:tcW w:w="170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61-62</w:t>
            </w:r>
          </w:p>
        </w:tc>
      </w:tr>
      <w:tr w:rsidR="00FD13B6" w:rsidRPr="00C14F0D" w:rsidTr="009D0B7B">
        <w:trPr>
          <w:cantSplit/>
        </w:trPr>
        <w:tc>
          <w:tcPr>
            <w:tcW w:w="5557"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Female</w:t>
            </w:r>
          </w:p>
        </w:tc>
        <w:tc>
          <w:tcPr>
            <w:tcW w:w="1705" w:type="dxa"/>
          </w:tcPr>
          <w:p w:rsidR="00FD13B6" w:rsidRPr="00C14F0D" w:rsidRDefault="00FD13B6" w:rsidP="00FD13B6">
            <w:pPr>
              <w:jc w:val="center"/>
            </w:pPr>
            <w:r w:rsidRPr="00C14F0D">
              <w:rPr>
                <w:rFonts w:ascii="Times New Roman" w:hAnsi="Times New Roman" w:cs="Times New Roman"/>
              </w:rPr>
              <w:t>†</w:t>
            </w:r>
          </w:p>
        </w:tc>
        <w:tc>
          <w:tcPr>
            <w:tcW w:w="170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66-67</w:t>
            </w:r>
          </w:p>
        </w:tc>
      </w:tr>
    </w:tbl>
    <w:p w:rsidR="00482890" w:rsidRPr="00C14F0D" w:rsidRDefault="00482890" w:rsidP="00117437">
      <w:pPr>
        <w:pStyle w:val="Heading3"/>
        <w:spacing w:before="120" w:after="120" w:line="240" w:lineRule="auto"/>
        <w:rPr>
          <w:rFonts w:ascii="Times New Roman" w:hAnsi="Times New Roman" w:cs="Times New Roman"/>
          <w:b/>
          <w:color w:val="auto"/>
          <w:sz w:val="22"/>
          <w:szCs w:val="22"/>
        </w:rPr>
      </w:pPr>
      <w:r w:rsidRPr="00C14F0D">
        <w:rPr>
          <w:rFonts w:ascii="Times New Roman" w:hAnsi="Times New Roman" w:cs="Times New Roman"/>
          <w:b/>
          <w:color w:val="auto"/>
          <w:sz w:val="22"/>
          <w:szCs w:val="22"/>
        </w:rPr>
        <w:t>Reading results by Income Level</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705"/>
        <w:gridCol w:w="1705"/>
      </w:tblGrid>
      <w:tr w:rsidR="00D43CF2" w:rsidRPr="00C14F0D" w:rsidTr="007540AB">
        <w:trPr>
          <w:tblHeader/>
        </w:trPr>
        <w:tc>
          <w:tcPr>
            <w:tcW w:w="5557"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Income Level</w:t>
            </w:r>
          </w:p>
        </w:tc>
        <w:tc>
          <w:tcPr>
            <w:tcW w:w="1705" w:type="dxa"/>
            <w:shd w:val="clear" w:color="auto" w:fill="auto"/>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2014-2015 (%)</w:t>
            </w:r>
          </w:p>
        </w:tc>
        <w:tc>
          <w:tcPr>
            <w:tcW w:w="1705"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2015-2016 (%)</w:t>
            </w:r>
          </w:p>
        </w:tc>
      </w:tr>
      <w:tr w:rsidR="00515A43" w:rsidRPr="00C14F0D" w:rsidTr="00062169">
        <w:tc>
          <w:tcPr>
            <w:tcW w:w="555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300% or less of the federal poverty guidelines</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59-60</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64-65</w:t>
            </w:r>
          </w:p>
        </w:tc>
      </w:tr>
      <w:tr w:rsidR="00515A43" w:rsidRPr="00C14F0D" w:rsidTr="00062169">
        <w:tc>
          <w:tcPr>
            <w:tcW w:w="5557" w:type="dxa"/>
            <w:vAlign w:val="center"/>
          </w:tcPr>
          <w:p w:rsidR="00515A43" w:rsidRPr="00C14F0D" w:rsidRDefault="00732D46" w:rsidP="00515A43">
            <w:pPr>
              <w:jc w:val="center"/>
              <w:rPr>
                <w:rFonts w:ascii="Times New Roman" w:hAnsi="Times New Roman" w:cs="Times New Roman"/>
              </w:rPr>
            </w:pPr>
            <w:r w:rsidRPr="00C14F0D">
              <w:rPr>
                <w:rFonts w:ascii="Times New Roman" w:hAnsi="Times New Roman" w:cs="Times New Roman"/>
              </w:rPr>
              <w:t xml:space="preserve">Between 300% and 400% </w:t>
            </w:r>
            <w:r w:rsidR="00515A43" w:rsidRPr="00C14F0D">
              <w:rPr>
                <w:rFonts w:ascii="Times New Roman" w:hAnsi="Times New Roman" w:cs="Times New Roman"/>
              </w:rPr>
              <w:t>of the federal poverty guidelines</w:t>
            </w:r>
          </w:p>
        </w:tc>
        <w:tc>
          <w:tcPr>
            <w:tcW w:w="1705" w:type="dxa"/>
            <w:vAlign w:val="center"/>
          </w:tcPr>
          <w:p w:rsidR="00515A43" w:rsidRPr="00C14F0D" w:rsidRDefault="00FD13B6" w:rsidP="00515A43">
            <w:pPr>
              <w:jc w:val="center"/>
              <w:rPr>
                <w:rFonts w:ascii="Times New Roman" w:hAnsi="Times New Roman" w:cs="Times New Roman"/>
              </w:rPr>
            </w:pPr>
            <w:r w:rsidRPr="00C14F0D">
              <w:rPr>
                <w:rFonts w:ascii="Times New Roman" w:hAnsi="Times New Roman" w:cs="Times New Roman"/>
              </w:rPr>
              <w:t>†</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bl>
    <w:p w:rsidR="00A12CDC" w:rsidRPr="00C14F0D" w:rsidRDefault="00482890" w:rsidP="00117437">
      <w:pPr>
        <w:pStyle w:val="Heading3"/>
        <w:spacing w:before="120" w:after="120" w:line="240" w:lineRule="auto"/>
        <w:rPr>
          <w:rFonts w:ascii="Times New Roman" w:hAnsi="Times New Roman" w:cs="Times New Roman"/>
          <w:b/>
          <w:color w:val="auto"/>
          <w:sz w:val="22"/>
          <w:szCs w:val="22"/>
        </w:rPr>
      </w:pPr>
      <w:r w:rsidRPr="00C14F0D">
        <w:rPr>
          <w:rFonts w:ascii="Times New Roman" w:hAnsi="Times New Roman" w:cs="Times New Roman"/>
          <w:b/>
          <w:color w:val="auto"/>
          <w:sz w:val="22"/>
          <w:szCs w:val="22"/>
        </w:rPr>
        <w:t>Reading results by Number of years participating in the Scholarship Program</w:t>
      </w:r>
    </w:p>
    <w:tbl>
      <w:tblPr>
        <w:tblStyle w:val="TableGrid"/>
        <w:tblW w:w="0" w:type="auto"/>
        <w:tblInd w:w="108" w:type="dxa"/>
        <w:tblLook w:val="04A0" w:firstRow="1" w:lastRow="0" w:firstColumn="1" w:lastColumn="0" w:noHBand="0" w:noVBand="1"/>
        <w:tblCaption w:val="Reading results by Number of years participating in the scholarship program"/>
        <w:tblDescription w:val="National Percentile rank for reading test results by number of years participating in the scholarship program"/>
      </w:tblPr>
      <w:tblGrid>
        <w:gridCol w:w="5557"/>
        <w:gridCol w:w="1705"/>
        <w:gridCol w:w="1705"/>
      </w:tblGrid>
      <w:tr w:rsidR="00D43CF2" w:rsidRPr="00C14F0D" w:rsidTr="00FF3529">
        <w:trPr>
          <w:cantSplit/>
          <w:tblHeader/>
        </w:trPr>
        <w:tc>
          <w:tcPr>
            <w:tcW w:w="5557" w:type="dxa"/>
          </w:tcPr>
          <w:p w:rsidR="00D43CF2" w:rsidRPr="00C14F0D" w:rsidRDefault="00D43CF2" w:rsidP="003C21C8">
            <w:pPr>
              <w:rPr>
                <w:rFonts w:ascii="Times New Roman" w:hAnsi="Times New Roman" w:cs="Times New Roman"/>
                <w:b/>
              </w:rPr>
            </w:pPr>
            <w:r w:rsidRPr="00C14F0D">
              <w:rPr>
                <w:rFonts w:ascii="Times New Roman" w:hAnsi="Times New Roman" w:cs="Times New Roman"/>
                <w:b/>
              </w:rPr>
              <w:t xml:space="preserve">Students </w:t>
            </w:r>
            <w:r w:rsidR="003C21C8" w:rsidRPr="00C14F0D">
              <w:rPr>
                <w:rFonts w:ascii="Times New Roman" w:hAnsi="Times New Roman" w:cs="Times New Roman"/>
                <w:b/>
              </w:rPr>
              <w:t>according to the number of years they have participated in the program</w:t>
            </w:r>
            <w:r w:rsidRPr="00C14F0D">
              <w:rPr>
                <w:rFonts w:ascii="Times New Roman" w:hAnsi="Times New Roman" w:cs="Times New Roman"/>
                <w:b/>
              </w:rPr>
              <w:t xml:space="preserve">. </w:t>
            </w:r>
          </w:p>
        </w:tc>
        <w:tc>
          <w:tcPr>
            <w:tcW w:w="1705" w:type="dxa"/>
            <w:shd w:val="clear" w:color="auto" w:fill="auto"/>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2014-2015 (%)</w:t>
            </w:r>
          </w:p>
        </w:tc>
        <w:tc>
          <w:tcPr>
            <w:tcW w:w="1705"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2015-2016 (%)</w:t>
            </w:r>
          </w:p>
        </w:tc>
      </w:tr>
      <w:tr w:rsidR="00515A43" w:rsidRPr="00C14F0D" w:rsidTr="00062169">
        <w:trPr>
          <w:cantSplit/>
        </w:trPr>
        <w:tc>
          <w:tcPr>
            <w:tcW w:w="5557" w:type="dxa"/>
          </w:tcPr>
          <w:p w:rsidR="00515A43" w:rsidRPr="00C14F0D" w:rsidRDefault="00515A43" w:rsidP="00515A43">
            <w:pPr>
              <w:rPr>
                <w:rFonts w:ascii="Times New Roman" w:hAnsi="Times New Roman" w:cs="Times New Roman"/>
              </w:rPr>
            </w:pPr>
            <w:r w:rsidRPr="00C14F0D">
              <w:rPr>
                <w:rFonts w:ascii="Times New Roman" w:hAnsi="Times New Roman" w:cs="Times New Roman"/>
              </w:rPr>
              <w:t>Scores of students who had participated in the program 3 years</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55-56</w:t>
            </w: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63</w:t>
            </w:r>
          </w:p>
        </w:tc>
      </w:tr>
      <w:tr w:rsidR="00515A43" w:rsidRPr="00C14F0D" w:rsidTr="00062169">
        <w:trPr>
          <w:cantSplit/>
        </w:trPr>
        <w:tc>
          <w:tcPr>
            <w:tcW w:w="5557" w:type="dxa"/>
          </w:tcPr>
          <w:p w:rsidR="00515A43" w:rsidRPr="00C14F0D" w:rsidRDefault="00515A43" w:rsidP="00515A43">
            <w:pPr>
              <w:rPr>
                <w:rFonts w:ascii="Times New Roman" w:hAnsi="Times New Roman" w:cs="Times New Roman"/>
              </w:rPr>
            </w:pPr>
            <w:r w:rsidRPr="00C14F0D">
              <w:rPr>
                <w:rFonts w:ascii="Times New Roman" w:hAnsi="Times New Roman" w:cs="Times New Roman"/>
              </w:rPr>
              <w:t>Scores of students who had participated in the program 4 years</w:t>
            </w:r>
          </w:p>
        </w:tc>
        <w:tc>
          <w:tcPr>
            <w:tcW w:w="1705" w:type="dxa"/>
            <w:shd w:val="thinReverseDiagStripe" w:color="auto" w:fill="auto"/>
            <w:vAlign w:val="center"/>
          </w:tcPr>
          <w:p w:rsidR="00515A43" w:rsidRPr="00C14F0D" w:rsidRDefault="00515A43" w:rsidP="00515A43">
            <w:pPr>
              <w:jc w:val="center"/>
              <w:rPr>
                <w:rFonts w:ascii="Times New Roman" w:hAnsi="Times New Roman" w:cs="Times New Roman"/>
              </w:rPr>
            </w:pPr>
          </w:p>
        </w:tc>
        <w:tc>
          <w:tcPr>
            <w:tcW w:w="170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bl>
    <w:p w:rsidR="008B22EE" w:rsidRPr="00C14F0D" w:rsidRDefault="00482890" w:rsidP="00117437">
      <w:pPr>
        <w:pStyle w:val="Heading3"/>
        <w:spacing w:before="120" w:after="120" w:line="240" w:lineRule="auto"/>
        <w:rPr>
          <w:rFonts w:ascii="Times New Roman" w:hAnsi="Times New Roman" w:cs="Times New Roman"/>
          <w:b/>
          <w:color w:val="auto"/>
          <w:sz w:val="22"/>
          <w:szCs w:val="22"/>
        </w:rPr>
      </w:pPr>
      <w:r w:rsidRPr="00C14F0D">
        <w:rPr>
          <w:rFonts w:ascii="Times New Roman" w:hAnsi="Times New Roman" w:cs="Times New Roman"/>
          <w:b/>
          <w:color w:val="auto"/>
          <w:sz w:val="22"/>
          <w:szCs w:val="22"/>
        </w:rPr>
        <w:t>Reading results by Race</w:t>
      </w:r>
    </w:p>
    <w:tbl>
      <w:tblPr>
        <w:tblStyle w:val="TableGrid"/>
        <w:tblW w:w="0" w:type="auto"/>
        <w:tblInd w:w="108" w:type="dxa"/>
        <w:tblLook w:val="04A0" w:firstRow="1" w:lastRow="0" w:firstColumn="1" w:lastColumn="0" w:noHBand="0" w:noVBand="1"/>
        <w:tblCaption w:val="Reading results by race"/>
        <w:tblDescription w:val="National Percentile rank for reading test results by race"/>
      </w:tblPr>
      <w:tblGrid>
        <w:gridCol w:w="5557"/>
        <w:gridCol w:w="1705"/>
        <w:gridCol w:w="1715"/>
      </w:tblGrid>
      <w:tr w:rsidR="00D43CF2" w:rsidRPr="00C14F0D" w:rsidTr="00A24657">
        <w:trPr>
          <w:cantSplit/>
          <w:tblHeader/>
        </w:trPr>
        <w:tc>
          <w:tcPr>
            <w:tcW w:w="5557"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Race</w:t>
            </w:r>
          </w:p>
        </w:tc>
        <w:tc>
          <w:tcPr>
            <w:tcW w:w="1705" w:type="dxa"/>
            <w:shd w:val="clear" w:color="auto" w:fill="auto"/>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2014-2015 (%)</w:t>
            </w:r>
          </w:p>
        </w:tc>
        <w:tc>
          <w:tcPr>
            <w:tcW w:w="1715"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2015-2016 (%)</w:t>
            </w:r>
          </w:p>
        </w:tc>
      </w:tr>
      <w:tr w:rsidR="00FD13B6" w:rsidRPr="00C14F0D" w:rsidTr="00D43CF2">
        <w:trPr>
          <w:cantSplit/>
        </w:trPr>
        <w:tc>
          <w:tcPr>
            <w:tcW w:w="555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American Indian/Alaskan Native</w:t>
            </w:r>
          </w:p>
        </w:tc>
        <w:tc>
          <w:tcPr>
            <w:tcW w:w="1705" w:type="dxa"/>
          </w:tcPr>
          <w:p w:rsidR="00FD13B6" w:rsidRPr="00C14F0D" w:rsidRDefault="00FD13B6" w:rsidP="00FD13B6">
            <w:pPr>
              <w:jc w:val="center"/>
            </w:pPr>
            <w:r w:rsidRPr="00C14F0D">
              <w:rPr>
                <w:rFonts w:ascii="Times New Roman" w:hAnsi="Times New Roman" w:cs="Times New Roman"/>
              </w:rPr>
              <w:t>†</w:t>
            </w:r>
          </w:p>
        </w:tc>
        <w:tc>
          <w:tcPr>
            <w:tcW w:w="171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rPr>
          <w:cantSplit/>
        </w:trPr>
        <w:tc>
          <w:tcPr>
            <w:tcW w:w="555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Asian</w:t>
            </w:r>
          </w:p>
        </w:tc>
        <w:tc>
          <w:tcPr>
            <w:tcW w:w="1705" w:type="dxa"/>
          </w:tcPr>
          <w:p w:rsidR="00FD13B6" w:rsidRPr="00C14F0D" w:rsidRDefault="00FD13B6" w:rsidP="00FD13B6">
            <w:pPr>
              <w:jc w:val="center"/>
            </w:pPr>
            <w:r w:rsidRPr="00C14F0D">
              <w:rPr>
                <w:rFonts w:ascii="Times New Roman" w:hAnsi="Times New Roman" w:cs="Times New Roman"/>
              </w:rPr>
              <w:t>†</w:t>
            </w:r>
          </w:p>
        </w:tc>
        <w:tc>
          <w:tcPr>
            <w:tcW w:w="171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rPr>
          <w:cantSplit/>
        </w:trPr>
        <w:tc>
          <w:tcPr>
            <w:tcW w:w="5557" w:type="dxa"/>
          </w:tcPr>
          <w:p w:rsidR="00515A43" w:rsidRPr="00C14F0D" w:rsidRDefault="00515A43" w:rsidP="00515A43">
            <w:pPr>
              <w:rPr>
                <w:rFonts w:ascii="Times New Roman" w:hAnsi="Times New Roman" w:cs="Times New Roman"/>
              </w:rPr>
            </w:pPr>
            <w:r w:rsidRPr="00C14F0D">
              <w:rPr>
                <w:rFonts w:ascii="Times New Roman" w:hAnsi="Times New Roman" w:cs="Times New Roman"/>
              </w:rPr>
              <w:t>Black/African American</w:t>
            </w:r>
          </w:p>
        </w:tc>
        <w:tc>
          <w:tcPr>
            <w:tcW w:w="1705" w:type="dxa"/>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50</w:t>
            </w:r>
          </w:p>
        </w:tc>
        <w:tc>
          <w:tcPr>
            <w:tcW w:w="171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50</w:t>
            </w:r>
          </w:p>
        </w:tc>
      </w:tr>
      <w:tr w:rsidR="00515A43" w:rsidRPr="00C14F0D" w:rsidTr="00D43CF2">
        <w:trPr>
          <w:cantSplit/>
        </w:trPr>
        <w:tc>
          <w:tcPr>
            <w:tcW w:w="5557" w:type="dxa"/>
          </w:tcPr>
          <w:p w:rsidR="00515A43" w:rsidRPr="00C14F0D" w:rsidRDefault="00515A43" w:rsidP="00515A43">
            <w:pPr>
              <w:rPr>
                <w:rFonts w:ascii="Times New Roman" w:hAnsi="Times New Roman" w:cs="Times New Roman"/>
              </w:rPr>
            </w:pPr>
            <w:r w:rsidRPr="00C14F0D">
              <w:rPr>
                <w:rFonts w:ascii="Times New Roman" w:hAnsi="Times New Roman" w:cs="Times New Roman"/>
              </w:rPr>
              <w:t>Hispanic</w:t>
            </w:r>
          </w:p>
        </w:tc>
        <w:tc>
          <w:tcPr>
            <w:tcW w:w="1705" w:type="dxa"/>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1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rPr>
          <w:cantSplit/>
        </w:trPr>
        <w:tc>
          <w:tcPr>
            <w:tcW w:w="5557" w:type="dxa"/>
          </w:tcPr>
          <w:p w:rsidR="00515A43" w:rsidRPr="00C14F0D" w:rsidRDefault="00515A43" w:rsidP="00515A43">
            <w:pPr>
              <w:rPr>
                <w:rFonts w:ascii="Times New Roman" w:hAnsi="Times New Roman" w:cs="Times New Roman"/>
              </w:rPr>
            </w:pPr>
            <w:r w:rsidRPr="00C14F0D">
              <w:rPr>
                <w:rFonts w:ascii="Times New Roman" w:hAnsi="Times New Roman" w:cs="Times New Roman"/>
              </w:rPr>
              <w:t>White (not of Hispanic origin)</w:t>
            </w:r>
          </w:p>
        </w:tc>
        <w:tc>
          <w:tcPr>
            <w:tcW w:w="1705" w:type="dxa"/>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15"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73</w:t>
            </w:r>
          </w:p>
        </w:tc>
      </w:tr>
      <w:tr w:rsidR="00FD13B6" w:rsidRPr="00C14F0D" w:rsidTr="00D43CF2">
        <w:trPr>
          <w:cantSplit/>
        </w:trPr>
        <w:tc>
          <w:tcPr>
            <w:tcW w:w="555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Native Hawaiian/Pacific Islander</w:t>
            </w:r>
          </w:p>
        </w:tc>
        <w:tc>
          <w:tcPr>
            <w:tcW w:w="1705" w:type="dxa"/>
          </w:tcPr>
          <w:p w:rsidR="00FD13B6" w:rsidRPr="00C14F0D" w:rsidRDefault="00FD13B6" w:rsidP="00FD13B6">
            <w:pPr>
              <w:jc w:val="center"/>
            </w:pPr>
            <w:r w:rsidRPr="00C14F0D">
              <w:rPr>
                <w:rFonts w:ascii="Times New Roman" w:hAnsi="Times New Roman" w:cs="Times New Roman"/>
              </w:rPr>
              <w:t>†</w:t>
            </w:r>
          </w:p>
        </w:tc>
        <w:tc>
          <w:tcPr>
            <w:tcW w:w="171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rPr>
          <w:cantSplit/>
        </w:trPr>
        <w:tc>
          <w:tcPr>
            <w:tcW w:w="555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Non-Hispanic (two or more races)</w:t>
            </w:r>
          </w:p>
        </w:tc>
        <w:tc>
          <w:tcPr>
            <w:tcW w:w="1705" w:type="dxa"/>
          </w:tcPr>
          <w:p w:rsidR="00FD13B6" w:rsidRPr="00C14F0D" w:rsidRDefault="00FD13B6" w:rsidP="00FD13B6">
            <w:pPr>
              <w:jc w:val="center"/>
            </w:pPr>
            <w:r w:rsidRPr="00C14F0D">
              <w:rPr>
                <w:rFonts w:ascii="Times New Roman" w:hAnsi="Times New Roman" w:cs="Times New Roman"/>
              </w:rPr>
              <w:t>†</w:t>
            </w:r>
          </w:p>
        </w:tc>
        <w:tc>
          <w:tcPr>
            <w:tcW w:w="171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rPr>
          <w:cantSplit/>
        </w:trPr>
        <w:tc>
          <w:tcPr>
            <w:tcW w:w="555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Unreported</w:t>
            </w:r>
          </w:p>
        </w:tc>
        <w:tc>
          <w:tcPr>
            <w:tcW w:w="1705" w:type="dxa"/>
          </w:tcPr>
          <w:p w:rsidR="00FD13B6" w:rsidRPr="00C14F0D" w:rsidRDefault="00FD13B6" w:rsidP="00FD13B6">
            <w:pPr>
              <w:jc w:val="center"/>
            </w:pPr>
            <w:r w:rsidRPr="00C14F0D">
              <w:rPr>
                <w:rFonts w:ascii="Times New Roman" w:hAnsi="Times New Roman" w:cs="Times New Roman"/>
              </w:rPr>
              <w:t>†</w:t>
            </w:r>
          </w:p>
        </w:tc>
        <w:tc>
          <w:tcPr>
            <w:tcW w:w="1715"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bl>
    <w:p w:rsidR="00BE6ABD" w:rsidRPr="00C14F0D" w:rsidRDefault="00BE6ABD" w:rsidP="00BE6ABD">
      <w:pPr>
        <w:spacing w:after="120" w:line="240" w:lineRule="auto"/>
        <w:rPr>
          <w:rFonts w:ascii="Times New Roman" w:hAnsi="Times New Roman" w:cs="Times New Roman"/>
        </w:rPr>
      </w:pPr>
      <w:r w:rsidRPr="00C14F0D">
        <w:rPr>
          <w:rFonts w:ascii="Times New Roman" w:hAnsi="Times New Roman" w:cs="Times New Roman"/>
        </w:rPr>
        <w:t>______________________________________</w:t>
      </w:r>
    </w:p>
    <w:p w:rsidR="00F85875" w:rsidRDefault="00BE6ABD" w:rsidP="00BE6ABD">
      <w:pPr>
        <w:spacing w:after="120" w:line="240" w:lineRule="auto"/>
        <w:rPr>
          <w:rFonts w:ascii="Times New Roman" w:hAnsi="Times New Roman" w:cs="Times New Roman"/>
        </w:rPr>
      </w:pPr>
      <w:r w:rsidRPr="00C14F0D">
        <w:rPr>
          <w:rFonts w:ascii="Times New Roman" w:hAnsi="Times New Roman" w:cs="Times New Roman"/>
        </w:rPr>
        <w:t xml:space="preserve">* </w:t>
      </w:r>
      <w:r w:rsidR="00F85875" w:rsidRPr="00F85875">
        <w:rPr>
          <w:rFonts w:ascii="Times New Roman" w:hAnsi="Times New Roman" w:cs="Times New Roman"/>
        </w:rPr>
        <w:t xml:space="preserve">To prevent the identification of any student, national percentile rankings </w:t>
      </w:r>
      <w:proofErr w:type="gramStart"/>
      <w:r w:rsidR="00F85875" w:rsidRPr="00F85875">
        <w:rPr>
          <w:rFonts w:ascii="Times New Roman" w:hAnsi="Times New Roman" w:cs="Times New Roman"/>
        </w:rPr>
        <w:t>could not be reported</w:t>
      </w:r>
      <w:proofErr w:type="gramEnd"/>
      <w:r w:rsidR="00F85875" w:rsidRPr="00F85875">
        <w:rPr>
          <w:rFonts w:ascii="Times New Roman" w:hAnsi="Times New Roman" w:cs="Times New Roman"/>
        </w:rPr>
        <w:t xml:space="preserve"> because there were less than thirty student records in the group.</w:t>
      </w:r>
    </w:p>
    <w:p w:rsidR="003C21C8" w:rsidRPr="00C14F0D" w:rsidRDefault="00BE6ABD" w:rsidP="00BE6ABD">
      <w:pPr>
        <w:spacing w:after="120" w:line="240" w:lineRule="auto"/>
        <w:rPr>
          <w:rFonts w:eastAsiaTheme="majorEastAsia"/>
        </w:rPr>
      </w:pPr>
      <w:bookmarkStart w:id="0" w:name="_GoBack"/>
      <w:bookmarkEnd w:id="0"/>
      <w:r w:rsidRPr="00C14F0D">
        <w:rPr>
          <w:rFonts w:ascii="Times New Roman" w:hAnsi="Times New Roman" w:cs="Times New Roman"/>
        </w:rPr>
        <w:t>† The national percentile rankings were not available because the students were not been tested for at least three years, as provided in § 58.1-439.28.D of the Code of Virginia.</w:t>
      </w:r>
      <w:r w:rsidR="003C21C8" w:rsidRPr="00C14F0D">
        <w:br w:type="page"/>
      </w:r>
    </w:p>
    <w:p w:rsidR="004E6BAD" w:rsidRPr="00C14F0D" w:rsidRDefault="004E6BAD" w:rsidP="003E47AA">
      <w:pPr>
        <w:pStyle w:val="Heading2"/>
        <w:spacing w:before="480" w:after="120" w:line="240" w:lineRule="auto"/>
        <w:rPr>
          <w:rFonts w:ascii="Times New Roman" w:hAnsi="Times New Roman" w:cs="Times New Roman"/>
          <w:b/>
          <w:color w:val="auto"/>
          <w:sz w:val="24"/>
          <w:szCs w:val="24"/>
          <w:u w:val="single"/>
        </w:rPr>
      </w:pPr>
      <w:r w:rsidRPr="00C14F0D">
        <w:rPr>
          <w:rFonts w:ascii="Times New Roman" w:hAnsi="Times New Roman" w:cs="Times New Roman"/>
          <w:b/>
          <w:color w:val="auto"/>
          <w:sz w:val="24"/>
          <w:szCs w:val="24"/>
          <w:u w:val="single"/>
        </w:rPr>
        <w:lastRenderedPageBreak/>
        <w:t>Achievement Test Results in MATH</w:t>
      </w:r>
      <w:r w:rsidR="003E47AA" w:rsidRPr="00C14F0D">
        <w:rPr>
          <w:rFonts w:ascii="Times New Roman" w:hAnsi="Times New Roman" w:cs="Times New Roman"/>
          <w:b/>
          <w:color w:val="auto"/>
          <w:sz w:val="24"/>
          <w:szCs w:val="24"/>
          <w:u w:val="single"/>
        </w:rPr>
        <w:t xml:space="preserve"> </w:t>
      </w:r>
      <w:r w:rsidRPr="00C14F0D">
        <w:rPr>
          <w:rFonts w:ascii="Times New Roman" w:hAnsi="Times New Roman" w:cs="Times New Roman"/>
          <w:b/>
          <w:color w:val="auto"/>
          <w:sz w:val="24"/>
          <w:szCs w:val="24"/>
          <w:u w:val="single"/>
        </w:rPr>
        <w:t>(Average National Percentile Rank)</w:t>
      </w:r>
    </w:p>
    <w:p w:rsidR="00482890" w:rsidRPr="00C14F0D" w:rsidRDefault="00482890" w:rsidP="00117437">
      <w:pPr>
        <w:pStyle w:val="Heading3"/>
        <w:spacing w:before="120" w:after="120" w:line="240" w:lineRule="auto"/>
        <w:rPr>
          <w:rFonts w:ascii="Times New Roman" w:hAnsi="Times New Roman" w:cs="Times New Roman"/>
          <w:b/>
          <w:color w:val="auto"/>
          <w:sz w:val="22"/>
          <w:szCs w:val="22"/>
        </w:rPr>
      </w:pPr>
      <w:r w:rsidRPr="00C14F0D">
        <w:rPr>
          <w:rFonts w:ascii="Times New Roman" w:hAnsi="Times New Roman" w:cs="Times New Roman"/>
          <w:b/>
          <w:color w:val="auto"/>
          <w:sz w:val="22"/>
          <w:szCs w:val="22"/>
        </w:rPr>
        <w:t>Math results by Grade Level</w:t>
      </w:r>
    </w:p>
    <w:tbl>
      <w:tblPr>
        <w:tblStyle w:val="TableGrid"/>
        <w:tblW w:w="0" w:type="auto"/>
        <w:tblInd w:w="108" w:type="dxa"/>
        <w:tblLook w:val="04A0" w:firstRow="1" w:lastRow="0" w:firstColumn="1" w:lastColumn="0" w:noHBand="0" w:noVBand="1"/>
        <w:tblCaption w:val="Math results by Grade Level"/>
        <w:tblDescription w:val="National Percentile rank for math test results by grade level"/>
      </w:tblPr>
      <w:tblGrid>
        <w:gridCol w:w="5467"/>
        <w:gridCol w:w="1710"/>
        <w:gridCol w:w="1710"/>
      </w:tblGrid>
      <w:tr w:rsidR="00D43CF2" w:rsidRPr="00C14F0D" w:rsidTr="00D43CF2">
        <w:trPr>
          <w:tblHeader/>
        </w:trPr>
        <w:tc>
          <w:tcPr>
            <w:tcW w:w="5467"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Grade Level</w:t>
            </w:r>
          </w:p>
        </w:tc>
        <w:tc>
          <w:tcPr>
            <w:tcW w:w="1710" w:type="dxa"/>
            <w:shd w:val="clear" w:color="auto" w:fill="auto"/>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2014-2015 (%)</w:t>
            </w:r>
          </w:p>
        </w:tc>
        <w:tc>
          <w:tcPr>
            <w:tcW w:w="1710"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2015-2016 (%)</w:t>
            </w:r>
          </w:p>
        </w:tc>
      </w:tr>
      <w:tr w:rsidR="00515A43" w:rsidRPr="00C14F0D" w:rsidTr="00D43CF2">
        <w:tc>
          <w:tcPr>
            <w:tcW w:w="546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2</w:t>
            </w:r>
          </w:p>
        </w:tc>
        <w:tc>
          <w:tcPr>
            <w:tcW w:w="1710" w:type="dxa"/>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10" w:type="dxa"/>
            <w:vAlign w:val="center"/>
          </w:tcPr>
          <w:p w:rsidR="00515A43" w:rsidRPr="00C14F0D" w:rsidRDefault="00FD13B6"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c>
          <w:tcPr>
            <w:tcW w:w="546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3</w:t>
            </w:r>
          </w:p>
        </w:tc>
        <w:tc>
          <w:tcPr>
            <w:tcW w:w="1710" w:type="dxa"/>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68-69</w:t>
            </w:r>
          </w:p>
        </w:tc>
      </w:tr>
      <w:tr w:rsidR="00515A43" w:rsidRPr="00C14F0D" w:rsidTr="00D43CF2">
        <w:tc>
          <w:tcPr>
            <w:tcW w:w="546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4</w:t>
            </w:r>
          </w:p>
        </w:tc>
        <w:tc>
          <w:tcPr>
            <w:tcW w:w="1710" w:type="dxa"/>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c>
          <w:tcPr>
            <w:tcW w:w="546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w:t>
            </w:r>
          </w:p>
        </w:tc>
        <w:tc>
          <w:tcPr>
            <w:tcW w:w="1710" w:type="dxa"/>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c>
          <w:tcPr>
            <w:tcW w:w="546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6</w:t>
            </w:r>
          </w:p>
        </w:tc>
        <w:tc>
          <w:tcPr>
            <w:tcW w:w="1710" w:type="dxa"/>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c>
          <w:tcPr>
            <w:tcW w:w="546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7</w:t>
            </w:r>
          </w:p>
        </w:tc>
        <w:tc>
          <w:tcPr>
            <w:tcW w:w="1710" w:type="dxa"/>
            <w:vAlign w:val="center"/>
          </w:tcPr>
          <w:p w:rsidR="00515A43" w:rsidRPr="00C14F0D" w:rsidRDefault="00FD13B6" w:rsidP="00FD13B6">
            <w:pPr>
              <w:jc w:val="center"/>
              <w:rPr>
                <w:rFonts w:ascii="Times New Roman" w:hAnsi="Times New Roman" w:cs="Times New Roman"/>
              </w:rPr>
            </w:pPr>
            <w:r w:rsidRPr="00C14F0D">
              <w:rPr>
                <w:rFonts w:ascii="Times New Roman" w:hAnsi="Times New Roman" w:cs="Times New Roman"/>
              </w:rPr>
              <w:t>†</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c>
          <w:tcPr>
            <w:tcW w:w="546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8</w:t>
            </w:r>
          </w:p>
        </w:tc>
        <w:tc>
          <w:tcPr>
            <w:tcW w:w="1710" w:type="dxa"/>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50</w:t>
            </w:r>
          </w:p>
        </w:tc>
      </w:tr>
      <w:tr w:rsidR="00FD13B6" w:rsidRPr="00C14F0D" w:rsidTr="00D43CF2">
        <w:tc>
          <w:tcPr>
            <w:tcW w:w="5467"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9</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c>
          <w:tcPr>
            <w:tcW w:w="5467"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10</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c>
          <w:tcPr>
            <w:tcW w:w="5467"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11</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c>
          <w:tcPr>
            <w:tcW w:w="5467"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12</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bl>
    <w:p w:rsidR="00A12CDC" w:rsidRPr="00C14F0D" w:rsidRDefault="006D503C" w:rsidP="00D106C6">
      <w:pPr>
        <w:pStyle w:val="Heading3"/>
        <w:spacing w:before="120" w:after="120" w:line="240" w:lineRule="auto"/>
        <w:rPr>
          <w:rFonts w:ascii="Times New Roman" w:hAnsi="Times New Roman" w:cs="Times New Roman"/>
          <w:b/>
          <w:color w:val="auto"/>
          <w:sz w:val="22"/>
          <w:szCs w:val="22"/>
        </w:rPr>
      </w:pPr>
      <w:r w:rsidRPr="00C14F0D">
        <w:rPr>
          <w:rFonts w:ascii="Times New Roman" w:hAnsi="Times New Roman" w:cs="Times New Roman"/>
          <w:b/>
          <w:color w:val="auto"/>
          <w:sz w:val="22"/>
          <w:szCs w:val="22"/>
        </w:rPr>
        <w:t>Math results by Gender</w:t>
      </w:r>
    </w:p>
    <w:tbl>
      <w:tblPr>
        <w:tblStyle w:val="TableGrid"/>
        <w:tblW w:w="0" w:type="auto"/>
        <w:tblInd w:w="108" w:type="dxa"/>
        <w:tblLook w:val="04A0" w:firstRow="1" w:lastRow="0" w:firstColumn="1" w:lastColumn="0" w:noHBand="0" w:noVBand="1"/>
        <w:tblCaption w:val="Math results by Gender"/>
        <w:tblDescription w:val="National Percentile rank for math test results by gender"/>
      </w:tblPr>
      <w:tblGrid>
        <w:gridCol w:w="5467"/>
        <w:gridCol w:w="1710"/>
        <w:gridCol w:w="1710"/>
      </w:tblGrid>
      <w:tr w:rsidR="00D43CF2" w:rsidRPr="00C14F0D" w:rsidTr="00D43CF2">
        <w:trPr>
          <w:tblHeader/>
        </w:trPr>
        <w:tc>
          <w:tcPr>
            <w:tcW w:w="5467"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Gender</w:t>
            </w:r>
          </w:p>
        </w:tc>
        <w:tc>
          <w:tcPr>
            <w:tcW w:w="1710" w:type="dxa"/>
            <w:shd w:val="clear" w:color="auto" w:fill="auto"/>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2014-2015 (%)</w:t>
            </w:r>
          </w:p>
        </w:tc>
        <w:tc>
          <w:tcPr>
            <w:tcW w:w="1710"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2015-2016 (%)</w:t>
            </w:r>
          </w:p>
        </w:tc>
      </w:tr>
      <w:tr w:rsidR="00515A43" w:rsidRPr="00C14F0D" w:rsidTr="00D43CF2">
        <w:tc>
          <w:tcPr>
            <w:tcW w:w="546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Male</w:t>
            </w:r>
          </w:p>
        </w:tc>
        <w:tc>
          <w:tcPr>
            <w:tcW w:w="1710" w:type="dxa"/>
            <w:vAlign w:val="center"/>
          </w:tcPr>
          <w:p w:rsidR="00515A43" w:rsidRPr="00C14F0D" w:rsidRDefault="00FD13B6" w:rsidP="00515A43">
            <w:pPr>
              <w:jc w:val="center"/>
              <w:rPr>
                <w:rFonts w:ascii="Times New Roman" w:hAnsi="Times New Roman" w:cs="Times New Roman"/>
              </w:rPr>
            </w:pPr>
            <w:r w:rsidRPr="00C14F0D">
              <w:rPr>
                <w:rFonts w:ascii="Times New Roman" w:hAnsi="Times New Roman" w:cs="Times New Roman"/>
              </w:rPr>
              <w:t>†</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59-60</w:t>
            </w:r>
          </w:p>
        </w:tc>
      </w:tr>
      <w:tr w:rsidR="00515A43" w:rsidRPr="00C14F0D" w:rsidTr="00D43CF2">
        <w:tc>
          <w:tcPr>
            <w:tcW w:w="546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Female</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55-56</w:t>
            </w:r>
          </w:p>
        </w:tc>
      </w:tr>
    </w:tbl>
    <w:p w:rsidR="00A12CDC" w:rsidRPr="00C14F0D" w:rsidRDefault="006D503C" w:rsidP="00D106C6">
      <w:pPr>
        <w:pStyle w:val="Heading3"/>
        <w:spacing w:before="120" w:after="120" w:line="240" w:lineRule="auto"/>
        <w:rPr>
          <w:rFonts w:ascii="Times New Roman" w:hAnsi="Times New Roman" w:cs="Times New Roman"/>
          <w:b/>
          <w:color w:val="auto"/>
          <w:sz w:val="22"/>
          <w:szCs w:val="22"/>
        </w:rPr>
      </w:pPr>
      <w:r w:rsidRPr="00C14F0D">
        <w:rPr>
          <w:rFonts w:ascii="Times New Roman" w:hAnsi="Times New Roman" w:cs="Times New Roman"/>
          <w:b/>
          <w:color w:val="auto"/>
          <w:sz w:val="22"/>
          <w:szCs w:val="22"/>
        </w:rPr>
        <w:t>Math results by Income Level</w:t>
      </w:r>
    </w:p>
    <w:tbl>
      <w:tblPr>
        <w:tblStyle w:val="TableGrid"/>
        <w:tblW w:w="0" w:type="auto"/>
        <w:tblInd w:w="108" w:type="dxa"/>
        <w:tblLook w:val="04A0" w:firstRow="1" w:lastRow="0" w:firstColumn="1" w:lastColumn="0" w:noHBand="0" w:noVBand="1"/>
        <w:tblCaption w:val="Math results by Income Level"/>
        <w:tblDescription w:val="National Percentile rank for math test results by income level"/>
      </w:tblPr>
      <w:tblGrid>
        <w:gridCol w:w="5467"/>
        <w:gridCol w:w="1710"/>
        <w:gridCol w:w="1710"/>
      </w:tblGrid>
      <w:tr w:rsidR="00D43CF2" w:rsidRPr="00C14F0D" w:rsidTr="00D43CF2">
        <w:trPr>
          <w:tblHeader/>
        </w:trPr>
        <w:tc>
          <w:tcPr>
            <w:tcW w:w="5467"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Income Level</w:t>
            </w:r>
          </w:p>
        </w:tc>
        <w:tc>
          <w:tcPr>
            <w:tcW w:w="1710" w:type="dxa"/>
            <w:shd w:val="clear" w:color="auto" w:fill="auto"/>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2014-2015 (%)</w:t>
            </w:r>
          </w:p>
        </w:tc>
        <w:tc>
          <w:tcPr>
            <w:tcW w:w="1710"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2015-2016 (%)</w:t>
            </w:r>
          </w:p>
        </w:tc>
      </w:tr>
      <w:tr w:rsidR="00515A43" w:rsidRPr="00C14F0D" w:rsidTr="00D43CF2">
        <w:tc>
          <w:tcPr>
            <w:tcW w:w="5467"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300% or less of the federal poverty guidelines</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59-60</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63</w:t>
            </w:r>
          </w:p>
        </w:tc>
      </w:tr>
      <w:tr w:rsidR="00515A43" w:rsidRPr="00C14F0D" w:rsidTr="00D43CF2">
        <w:tc>
          <w:tcPr>
            <w:tcW w:w="5467" w:type="dxa"/>
            <w:vAlign w:val="center"/>
          </w:tcPr>
          <w:p w:rsidR="00515A43" w:rsidRPr="00C14F0D" w:rsidRDefault="00732D46" w:rsidP="00515A43">
            <w:pPr>
              <w:jc w:val="center"/>
              <w:rPr>
                <w:rFonts w:ascii="Times New Roman" w:hAnsi="Times New Roman" w:cs="Times New Roman"/>
              </w:rPr>
            </w:pPr>
            <w:r w:rsidRPr="00C14F0D">
              <w:rPr>
                <w:rFonts w:ascii="Times New Roman" w:hAnsi="Times New Roman" w:cs="Times New Roman"/>
              </w:rPr>
              <w:t>Between 300% and 400% of the federal poverty guidelines</w:t>
            </w:r>
          </w:p>
        </w:tc>
        <w:tc>
          <w:tcPr>
            <w:tcW w:w="1710" w:type="dxa"/>
            <w:vAlign w:val="center"/>
          </w:tcPr>
          <w:p w:rsidR="00515A43" w:rsidRPr="00C14F0D" w:rsidRDefault="00FD13B6" w:rsidP="00515A43">
            <w:pPr>
              <w:jc w:val="center"/>
              <w:rPr>
                <w:rFonts w:ascii="Times New Roman" w:hAnsi="Times New Roman" w:cs="Times New Roman"/>
              </w:rPr>
            </w:pPr>
            <w:r w:rsidRPr="00C14F0D">
              <w:rPr>
                <w:rFonts w:ascii="Times New Roman" w:hAnsi="Times New Roman" w:cs="Times New Roman"/>
              </w:rPr>
              <w:t>†</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bl>
    <w:p w:rsidR="008B22EE" w:rsidRPr="00C14F0D" w:rsidRDefault="006D503C" w:rsidP="00117437">
      <w:pPr>
        <w:pStyle w:val="Heading3"/>
        <w:spacing w:before="120" w:after="120" w:line="240" w:lineRule="auto"/>
        <w:rPr>
          <w:rFonts w:ascii="Times New Roman" w:hAnsi="Times New Roman" w:cs="Times New Roman"/>
          <w:b/>
          <w:color w:val="auto"/>
          <w:sz w:val="22"/>
          <w:szCs w:val="22"/>
        </w:rPr>
      </w:pPr>
      <w:r w:rsidRPr="00C14F0D">
        <w:rPr>
          <w:rFonts w:ascii="Times New Roman" w:hAnsi="Times New Roman" w:cs="Times New Roman"/>
          <w:b/>
          <w:color w:val="auto"/>
          <w:sz w:val="22"/>
          <w:szCs w:val="22"/>
        </w:rPr>
        <w:t>Math results by Number of years participating in the Scholarship Program</w:t>
      </w:r>
    </w:p>
    <w:tbl>
      <w:tblPr>
        <w:tblStyle w:val="TableGrid"/>
        <w:tblW w:w="0" w:type="auto"/>
        <w:tblInd w:w="108" w:type="dxa"/>
        <w:tblLook w:val="04A0" w:firstRow="1" w:lastRow="0" w:firstColumn="1" w:lastColumn="0" w:noHBand="0" w:noVBand="1"/>
        <w:tblCaption w:val="Math results by Number of years participating in the scholarship program"/>
        <w:tblDescription w:val="National Percentile rank for math test results by Number of years participating in the scholarship program"/>
      </w:tblPr>
      <w:tblGrid>
        <w:gridCol w:w="5467"/>
        <w:gridCol w:w="1710"/>
        <w:gridCol w:w="1710"/>
      </w:tblGrid>
      <w:tr w:rsidR="00D43CF2" w:rsidRPr="00C14F0D" w:rsidTr="00D43CF2">
        <w:trPr>
          <w:tblHeader/>
        </w:trPr>
        <w:tc>
          <w:tcPr>
            <w:tcW w:w="5467" w:type="dxa"/>
          </w:tcPr>
          <w:p w:rsidR="00D43CF2" w:rsidRPr="00C14F0D" w:rsidRDefault="003C21C8" w:rsidP="000E6BC5">
            <w:pPr>
              <w:rPr>
                <w:rFonts w:ascii="Times New Roman" w:hAnsi="Times New Roman" w:cs="Times New Roman"/>
                <w:b/>
              </w:rPr>
            </w:pPr>
            <w:r w:rsidRPr="00C14F0D">
              <w:rPr>
                <w:rFonts w:ascii="Times New Roman" w:hAnsi="Times New Roman" w:cs="Times New Roman"/>
                <w:b/>
              </w:rPr>
              <w:t>Students according to the number of years they have participated in the program.</w:t>
            </w:r>
          </w:p>
        </w:tc>
        <w:tc>
          <w:tcPr>
            <w:tcW w:w="1710" w:type="dxa"/>
            <w:shd w:val="clear" w:color="auto" w:fill="auto"/>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2014-2015 (%)</w:t>
            </w:r>
          </w:p>
        </w:tc>
        <w:tc>
          <w:tcPr>
            <w:tcW w:w="1710"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2015-2016 (%)</w:t>
            </w:r>
          </w:p>
        </w:tc>
      </w:tr>
      <w:tr w:rsidR="00515A43" w:rsidRPr="00C14F0D" w:rsidTr="00D43CF2">
        <w:tc>
          <w:tcPr>
            <w:tcW w:w="5467" w:type="dxa"/>
            <w:vAlign w:val="center"/>
          </w:tcPr>
          <w:p w:rsidR="00515A43" w:rsidRPr="00C14F0D" w:rsidRDefault="00515A43" w:rsidP="00515A43">
            <w:pPr>
              <w:rPr>
                <w:rFonts w:ascii="Times New Roman" w:hAnsi="Times New Roman" w:cs="Times New Roman"/>
              </w:rPr>
            </w:pPr>
            <w:r w:rsidRPr="00C14F0D">
              <w:rPr>
                <w:rFonts w:ascii="Times New Roman" w:hAnsi="Times New Roman" w:cs="Times New Roman"/>
              </w:rPr>
              <w:t>Scores of students who had participated in the program 3 years</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57-58%</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59-60</w:t>
            </w:r>
          </w:p>
        </w:tc>
      </w:tr>
      <w:tr w:rsidR="00515A43" w:rsidRPr="00C14F0D" w:rsidTr="00D43CF2">
        <w:tc>
          <w:tcPr>
            <w:tcW w:w="5467" w:type="dxa"/>
            <w:vAlign w:val="center"/>
          </w:tcPr>
          <w:p w:rsidR="00515A43" w:rsidRPr="00C14F0D" w:rsidRDefault="00515A43" w:rsidP="00515A43">
            <w:pPr>
              <w:rPr>
                <w:rFonts w:ascii="Times New Roman" w:hAnsi="Times New Roman" w:cs="Times New Roman"/>
              </w:rPr>
            </w:pPr>
            <w:r w:rsidRPr="00C14F0D">
              <w:rPr>
                <w:rFonts w:ascii="Times New Roman" w:hAnsi="Times New Roman" w:cs="Times New Roman"/>
              </w:rPr>
              <w:t>Scores of students who had participated in the program 4 years</w:t>
            </w:r>
          </w:p>
        </w:tc>
        <w:tc>
          <w:tcPr>
            <w:tcW w:w="1710" w:type="dxa"/>
            <w:shd w:val="thinReverseDiagStripe" w:color="auto" w:fill="auto"/>
            <w:vAlign w:val="center"/>
          </w:tcPr>
          <w:p w:rsidR="00515A43" w:rsidRPr="00C14F0D" w:rsidRDefault="00515A43" w:rsidP="00515A43">
            <w:pPr>
              <w:jc w:val="center"/>
              <w:rPr>
                <w:rFonts w:ascii="Times New Roman" w:hAnsi="Times New Roman" w:cs="Times New Roman"/>
              </w:rPr>
            </w:pP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w:t>
            </w:r>
          </w:p>
        </w:tc>
      </w:tr>
    </w:tbl>
    <w:p w:rsidR="00A12CDC" w:rsidRPr="00C14F0D" w:rsidRDefault="006D503C" w:rsidP="00D106C6">
      <w:pPr>
        <w:pStyle w:val="Heading3"/>
        <w:spacing w:before="120" w:after="120" w:line="240" w:lineRule="auto"/>
        <w:rPr>
          <w:rFonts w:ascii="Times New Roman" w:hAnsi="Times New Roman" w:cs="Times New Roman"/>
          <w:b/>
          <w:color w:val="auto"/>
          <w:sz w:val="22"/>
          <w:szCs w:val="22"/>
        </w:rPr>
      </w:pPr>
      <w:r w:rsidRPr="00C14F0D">
        <w:rPr>
          <w:rFonts w:ascii="Times New Roman" w:hAnsi="Times New Roman" w:cs="Times New Roman"/>
          <w:b/>
          <w:color w:val="auto"/>
          <w:sz w:val="22"/>
          <w:szCs w:val="22"/>
        </w:rPr>
        <w:t>Math results by Race</w:t>
      </w:r>
    </w:p>
    <w:tbl>
      <w:tblPr>
        <w:tblStyle w:val="TableGrid"/>
        <w:tblW w:w="0" w:type="auto"/>
        <w:tblInd w:w="108" w:type="dxa"/>
        <w:tblLook w:val="04A0" w:firstRow="1" w:lastRow="0" w:firstColumn="1" w:lastColumn="0" w:noHBand="0" w:noVBand="1"/>
        <w:tblCaption w:val="Math results by Race"/>
        <w:tblDescription w:val="National Percentile rank for math test results by race"/>
      </w:tblPr>
      <w:tblGrid>
        <w:gridCol w:w="5467"/>
        <w:gridCol w:w="1710"/>
        <w:gridCol w:w="1710"/>
      </w:tblGrid>
      <w:tr w:rsidR="00D43CF2" w:rsidRPr="00C14F0D" w:rsidTr="00A24657">
        <w:trPr>
          <w:tblHeader/>
        </w:trPr>
        <w:tc>
          <w:tcPr>
            <w:tcW w:w="5467"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Race</w:t>
            </w:r>
          </w:p>
        </w:tc>
        <w:tc>
          <w:tcPr>
            <w:tcW w:w="1710" w:type="dxa"/>
            <w:shd w:val="clear" w:color="auto" w:fill="auto"/>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2014-2015 (%)</w:t>
            </w:r>
          </w:p>
        </w:tc>
        <w:tc>
          <w:tcPr>
            <w:tcW w:w="1710" w:type="dxa"/>
            <w:vAlign w:val="center"/>
          </w:tcPr>
          <w:p w:rsidR="00D43CF2" w:rsidRPr="00C14F0D" w:rsidRDefault="00D43CF2" w:rsidP="00D43CF2">
            <w:pPr>
              <w:jc w:val="center"/>
              <w:rPr>
                <w:rFonts w:ascii="Times New Roman" w:hAnsi="Times New Roman" w:cs="Times New Roman"/>
                <w:b/>
              </w:rPr>
            </w:pPr>
            <w:r w:rsidRPr="00C14F0D">
              <w:rPr>
                <w:rFonts w:ascii="Times New Roman" w:hAnsi="Times New Roman" w:cs="Times New Roman"/>
                <w:b/>
              </w:rPr>
              <w:t>2015-2016 (%)</w:t>
            </w:r>
          </w:p>
        </w:tc>
      </w:tr>
      <w:tr w:rsidR="00FD13B6" w:rsidRPr="00C14F0D" w:rsidTr="00D43CF2">
        <w:tc>
          <w:tcPr>
            <w:tcW w:w="546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American Indian/Alaskan Native</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c>
          <w:tcPr>
            <w:tcW w:w="546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Asian</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515A43" w:rsidRPr="00C14F0D" w:rsidTr="00D43CF2">
        <w:tc>
          <w:tcPr>
            <w:tcW w:w="5467" w:type="dxa"/>
          </w:tcPr>
          <w:p w:rsidR="00515A43" w:rsidRPr="00C14F0D" w:rsidRDefault="00515A43" w:rsidP="00515A43">
            <w:pPr>
              <w:rPr>
                <w:rFonts w:ascii="Times New Roman" w:hAnsi="Times New Roman" w:cs="Times New Roman"/>
              </w:rPr>
            </w:pPr>
            <w:r w:rsidRPr="00C14F0D">
              <w:rPr>
                <w:rFonts w:ascii="Times New Roman" w:hAnsi="Times New Roman" w:cs="Times New Roman"/>
              </w:rPr>
              <w:t>Black/African American</w:t>
            </w:r>
          </w:p>
        </w:tc>
        <w:tc>
          <w:tcPr>
            <w:tcW w:w="1710" w:type="dxa"/>
            <w:vAlign w:val="center"/>
          </w:tcPr>
          <w:p w:rsidR="00515A43" w:rsidRPr="00C14F0D" w:rsidRDefault="00515A43" w:rsidP="00FD13B6">
            <w:pPr>
              <w:jc w:val="center"/>
              <w:rPr>
                <w:rFonts w:ascii="Times New Roman" w:hAnsi="Times New Roman" w:cs="Times New Roman"/>
              </w:rPr>
            </w:pPr>
            <w:r w:rsidRPr="00C14F0D">
              <w:rPr>
                <w:rFonts w:ascii="Times New Roman" w:hAnsi="Times New Roman" w:cs="Times New Roman"/>
              </w:rPr>
              <w:t>51-52</w:t>
            </w:r>
          </w:p>
        </w:tc>
        <w:tc>
          <w:tcPr>
            <w:tcW w:w="1710" w:type="dxa"/>
            <w:vAlign w:val="center"/>
          </w:tcPr>
          <w:p w:rsidR="00515A43" w:rsidRPr="00C14F0D" w:rsidRDefault="00515A43" w:rsidP="00515A43">
            <w:pPr>
              <w:jc w:val="center"/>
              <w:rPr>
                <w:rFonts w:ascii="Times New Roman" w:hAnsi="Times New Roman" w:cs="Times New Roman"/>
              </w:rPr>
            </w:pPr>
            <w:r w:rsidRPr="00C14F0D">
              <w:rPr>
                <w:rFonts w:ascii="Times New Roman" w:hAnsi="Times New Roman" w:cs="Times New Roman"/>
              </w:rPr>
              <w:t>46-47</w:t>
            </w:r>
          </w:p>
        </w:tc>
      </w:tr>
      <w:tr w:rsidR="00FD13B6" w:rsidRPr="00C14F0D" w:rsidTr="00D43CF2">
        <w:tc>
          <w:tcPr>
            <w:tcW w:w="546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Hispanic</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c>
          <w:tcPr>
            <w:tcW w:w="546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White (not of Hispanic origin)</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73</w:t>
            </w:r>
          </w:p>
        </w:tc>
      </w:tr>
      <w:tr w:rsidR="00FD13B6" w:rsidRPr="00C14F0D" w:rsidTr="00D43CF2">
        <w:tc>
          <w:tcPr>
            <w:tcW w:w="546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Native Hawaiian/Pacific Islander</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c>
          <w:tcPr>
            <w:tcW w:w="546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Non-Hispanic (two or more races)</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r w:rsidR="00FD13B6" w:rsidRPr="00C14F0D" w:rsidTr="00D43CF2">
        <w:tc>
          <w:tcPr>
            <w:tcW w:w="5467" w:type="dxa"/>
          </w:tcPr>
          <w:p w:rsidR="00FD13B6" w:rsidRPr="00C14F0D" w:rsidRDefault="00FD13B6" w:rsidP="00FD13B6">
            <w:pPr>
              <w:rPr>
                <w:rFonts w:ascii="Times New Roman" w:hAnsi="Times New Roman" w:cs="Times New Roman"/>
              </w:rPr>
            </w:pPr>
            <w:r w:rsidRPr="00C14F0D">
              <w:rPr>
                <w:rFonts w:ascii="Times New Roman" w:hAnsi="Times New Roman" w:cs="Times New Roman"/>
              </w:rPr>
              <w:t>Unreported</w:t>
            </w:r>
          </w:p>
        </w:tc>
        <w:tc>
          <w:tcPr>
            <w:tcW w:w="1710" w:type="dxa"/>
          </w:tcPr>
          <w:p w:rsidR="00FD13B6" w:rsidRPr="00C14F0D" w:rsidRDefault="00FD13B6" w:rsidP="00FD13B6">
            <w:pPr>
              <w:jc w:val="center"/>
            </w:pPr>
            <w:r w:rsidRPr="00C14F0D">
              <w:rPr>
                <w:rFonts w:ascii="Times New Roman" w:hAnsi="Times New Roman" w:cs="Times New Roman"/>
              </w:rPr>
              <w:t>†</w:t>
            </w:r>
          </w:p>
        </w:tc>
        <w:tc>
          <w:tcPr>
            <w:tcW w:w="1710" w:type="dxa"/>
            <w:vAlign w:val="center"/>
          </w:tcPr>
          <w:p w:rsidR="00FD13B6" w:rsidRPr="00C14F0D" w:rsidRDefault="00FD13B6" w:rsidP="00FD13B6">
            <w:pPr>
              <w:jc w:val="center"/>
              <w:rPr>
                <w:rFonts w:ascii="Times New Roman" w:hAnsi="Times New Roman" w:cs="Times New Roman"/>
              </w:rPr>
            </w:pPr>
            <w:r w:rsidRPr="00C14F0D">
              <w:rPr>
                <w:rFonts w:ascii="Times New Roman" w:hAnsi="Times New Roman" w:cs="Times New Roman"/>
              </w:rPr>
              <w:t>†</w:t>
            </w:r>
          </w:p>
        </w:tc>
      </w:tr>
    </w:tbl>
    <w:p w:rsidR="008B22EE" w:rsidRPr="00C14F0D" w:rsidRDefault="008B22EE" w:rsidP="008B22EE">
      <w:pPr>
        <w:spacing w:after="0"/>
        <w:rPr>
          <w:rFonts w:ascii="Times New Roman" w:hAnsi="Times New Roman" w:cs="Times New Roman"/>
        </w:rPr>
      </w:pPr>
      <w:r w:rsidRPr="00C14F0D">
        <w:rPr>
          <w:rFonts w:ascii="Times New Roman" w:hAnsi="Times New Roman" w:cs="Times New Roman"/>
        </w:rPr>
        <w:t>______________________________________</w:t>
      </w:r>
    </w:p>
    <w:p w:rsidR="00CB6EDD" w:rsidRPr="00C14F0D" w:rsidRDefault="00CB6EDD" w:rsidP="00CB6EDD">
      <w:pPr>
        <w:spacing w:after="120" w:line="240" w:lineRule="auto"/>
        <w:rPr>
          <w:rFonts w:ascii="Times New Roman" w:hAnsi="Times New Roman" w:cs="Times New Roman"/>
        </w:rPr>
      </w:pPr>
      <w:r w:rsidRPr="00C14F0D">
        <w:rPr>
          <w:rFonts w:ascii="Times New Roman" w:hAnsi="Times New Roman" w:cs="Times New Roman"/>
        </w:rPr>
        <w:t xml:space="preserve">* </w:t>
      </w:r>
      <w:r w:rsidR="00F85875" w:rsidRPr="00F85875">
        <w:rPr>
          <w:rFonts w:ascii="Times New Roman" w:hAnsi="Times New Roman" w:cs="Times New Roman"/>
        </w:rPr>
        <w:t xml:space="preserve">To prevent the identification of any student, national percentile rankings </w:t>
      </w:r>
      <w:proofErr w:type="gramStart"/>
      <w:r w:rsidR="00F85875" w:rsidRPr="00F85875">
        <w:rPr>
          <w:rFonts w:ascii="Times New Roman" w:hAnsi="Times New Roman" w:cs="Times New Roman"/>
        </w:rPr>
        <w:t>could not be reported</w:t>
      </w:r>
      <w:proofErr w:type="gramEnd"/>
      <w:r w:rsidR="00F85875" w:rsidRPr="00F85875">
        <w:rPr>
          <w:rFonts w:ascii="Times New Roman" w:hAnsi="Times New Roman" w:cs="Times New Roman"/>
        </w:rPr>
        <w:t xml:space="preserve"> because there were less than thirty student records in the group.</w:t>
      </w:r>
    </w:p>
    <w:p w:rsidR="00DF7356" w:rsidRPr="0067568F" w:rsidRDefault="00CB6EDD" w:rsidP="00CB6EDD">
      <w:pPr>
        <w:spacing w:after="0" w:line="240" w:lineRule="auto"/>
        <w:rPr>
          <w:rFonts w:ascii="Times New Roman" w:hAnsi="Times New Roman" w:cs="Times New Roman"/>
        </w:rPr>
      </w:pPr>
      <w:r w:rsidRPr="00C14F0D">
        <w:rPr>
          <w:rFonts w:ascii="Times New Roman" w:hAnsi="Times New Roman" w:cs="Times New Roman"/>
        </w:rPr>
        <w:t xml:space="preserve">† The national percentile rankings were not available because the students were not been tested for at least three years, as provided in § 58.1-439.28.D of the </w:t>
      </w:r>
      <w:r w:rsidRPr="00C14F0D">
        <w:rPr>
          <w:rFonts w:ascii="Times New Roman" w:hAnsi="Times New Roman" w:cs="Times New Roman"/>
          <w:i/>
        </w:rPr>
        <w:t>Code of Virginia</w:t>
      </w:r>
      <w:r w:rsidRPr="00C14F0D">
        <w:rPr>
          <w:rFonts w:ascii="Times New Roman" w:hAnsi="Times New Roman" w:cs="Times New Roman"/>
        </w:rPr>
        <w:t>.</w:t>
      </w:r>
    </w:p>
    <w:sectPr w:rsidR="00DF7356" w:rsidRPr="0067568F" w:rsidSect="0067568F">
      <w:headerReference w:type="default" r:id="rId8"/>
      <w:footerReference w:type="default" r:id="rId9"/>
      <w:pgSz w:w="12240" w:h="15840" w:code="1"/>
      <w:pgMar w:top="1440" w:right="1440" w:bottom="1440" w:left="1440" w:header="720" w:footer="4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FB" w:rsidRDefault="00961FFB" w:rsidP="00961FFB">
      <w:pPr>
        <w:spacing w:after="0" w:line="240" w:lineRule="auto"/>
      </w:pPr>
      <w:r>
        <w:separator/>
      </w:r>
    </w:p>
  </w:endnote>
  <w:endnote w:type="continuationSeparator" w:id="0">
    <w:p w:rsidR="00961FFB" w:rsidRDefault="00961FFB" w:rsidP="0096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E6" w:rsidRPr="00AA41E6" w:rsidRDefault="00AA41E6">
    <w:pPr>
      <w:pStyle w:val="Footer"/>
      <w:rPr>
        <w:rFonts w:ascii="Times New Roman" w:hAnsi="Times New Roman" w:cs="Times New Roman"/>
        <w:sz w:val="24"/>
        <w:szCs w:val="24"/>
      </w:rPr>
    </w:pPr>
    <w:r w:rsidRPr="00AA41E6">
      <w:rPr>
        <w:rFonts w:ascii="Times New Roman" w:hAnsi="Times New Roman" w:cs="Times New Roman"/>
        <w:sz w:val="24"/>
        <w:szCs w:val="24"/>
      </w:rPr>
      <w:t>Virginia Department of Education</w:t>
    </w:r>
    <w:r w:rsidRPr="00AA41E6">
      <w:rPr>
        <w:rFonts w:ascii="Times New Roman" w:hAnsi="Times New Roman" w:cs="Times New Roman"/>
        <w:sz w:val="24"/>
        <w:szCs w:val="24"/>
      </w:rPr>
      <w:tab/>
    </w:r>
    <w:r w:rsidRPr="00AA41E6">
      <w:rPr>
        <w:rFonts w:ascii="Times New Roman" w:hAnsi="Times New Roman" w:cs="Times New Roman"/>
        <w:sz w:val="24"/>
        <w:szCs w:val="24"/>
      </w:rPr>
      <w:ptab w:relativeTo="margin" w:alignment="center" w:leader="none"/>
    </w:r>
    <w:r w:rsidRPr="00AA41E6">
      <w:rPr>
        <w:rFonts w:ascii="Times New Roman" w:hAnsi="Times New Roman" w:cs="Times New Roman"/>
        <w:sz w:val="24"/>
        <w:szCs w:val="24"/>
      </w:rPr>
      <w:t xml:space="preserve">Page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PAGE  \* Arabic  \* MERGEFORMAT </w:instrText>
    </w:r>
    <w:r w:rsidRPr="00AA41E6">
      <w:rPr>
        <w:rFonts w:ascii="Times New Roman" w:hAnsi="Times New Roman" w:cs="Times New Roman"/>
        <w:bCs/>
        <w:sz w:val="24"/>
        <w:szCs w:val="24"/>
      </w:rPr>
      <w:fldChar w:fldCharType="separate"/>
    </w:r>
    <w:r w:rsidR="00F85875">
      <w:rPr>
        <w:rFonts w:ascii="Times New Roman" w:hAnsi="Times New Roman" w:cs="Times New Roman"/>
        <w:bCs/>
        <w:noProof/>
        <w:sz w:val="24"/>
        <w:szCs w:val="24"/>
      </w:rPr>
      <w:t>3</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t xml:space="preserve"> of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NUMPAGES  \* Arabic  \* MERGEFORMAT </w:instrText>
    </w:r>
    <w:r w:rsidRPr="00AA41E6">
      <w:rPr>
        <w:rFonts w:ascii="Times New Roman" w:hAnsi="Times New Roman" w:cs="Times New Roman"/>
        <w:bCs/>
        <w:sz w:val="24"/>
        <w:szCs w:val="24"/>
      </w:rPr>
      <w:fldChar w:fldCharType="separate"/>
    </w:r>
    <w:r w:rsidR="00F85875">
      <w:rPr>
        <w:rFonts w:ascii="Times New Roman" w:hAnsi="Times New Roman" w:cs="Times New Roman"/>
        <w:bCs/>
        <w:noProof/>
        <w:sz w:val="24"/>
        <w:szCs w:val="24"/>
      </w:rPr>
      <w:t>3</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ptab w:relativeTo="margin" w:alignment="right" w:leader="none"/>
    </w:r>
    <w:r w:rsidR="007D72CA">
      <w:rPr>
        <w:rFonts w:ascii="Times New Roman" w:hAnsi="Times New Roman" w:cs="Times New Roman"/>
        <w:sz w:val="24"/>
        <w:szCs w:val="24"/>
      </w:rPr>
      <w:t>Revised May 2</w:t>
    </w:r>
    <w:r w:rsidR="006E6DC7">
      <w:rPr>
        <w:rFonts w:ascii="Times New Roman" w:hAnsi="Times New Roman" w:cs="Times New Roman"/>
        <w:sz w:val="24"/>
        <w:szCs w:val="24"/>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FB" w:rsidRDefault="00961FFB" w:rsidP="00961FFB">
      <w:pPr>
        <w:spacing w:after="0" w:line="240" w:lineRule="auto"/>
      </w:pPr>
      <w:r>
        <w:separator/>
      </w:r>
    </w:p>
  </w:footnote>
  <w:footnote w:type="continuationSeparator" w:id="0">
    <w:p w:rsidR="00961FFB" w:rsidRDefault="00961FFB" w:rsidP="0096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C0" w:rsidRPr="00AA41E6" w:rsidRDefault="00AA41E6" w:rsidP="001660C0">
    <w:pPr>
      <w:pStyle w:val="Header"/>
      <w:jc w:val="center"/>
      <w:rPr>
        <w:rFonts w:ascii="Times New Roman" w:hAnsi="Times New Roman" w:cs="Times New Roman"/>
        <w:b/>
        <w:sz w:val="24"/>
        <w:szCs w:val="24"/>
      </w:rPr>
    </w:pPr>
    <w:r w:rsidRPr="00AA41E6">
      <w:rPr>
        <w:rFonts w:ascii="Times New Roman" w:hAnsi="Times New Roman" w:cs="Times New Roman"/>
        <w:sz w:val="24"/>
        <w:szCs w:val="24"/>
      </w:rPr>
      <w:t>Student Achievement Test Results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141"/>
    <w:multiLevelType w:val="hybridMultilevel"/>
    <w:tmpl w:val="0F08EA5A"/>
    <w:lvl w:ilvl="0" w:tplc="D324C3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E3785"/>
    <w:multiLevelType w:val="hybridMultilevel"/>
    <w:tmpl w:val="AB463AE2"/>
    <w:lvl w:ilvl="0" w:tplc="A4B2E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65E5D"/>
    <w:multiLevelType w:val="hybridMultilevel"/>
    <w:tmpl w:val="03F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D0056"/>
    <w:multiLevelType w:val="hybridMultilevel"/>
    <w:tmpl w:val="701AF388"/>
    <w:lvl w:ilvl="0" w:tplc="0CEE54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3C"/>
    <w:rsid w:val="00014505"/>
    <w:rsid w:val="000201A4"/>
    <w:rsid w:val="00052E6A"/>
    <w:rsid w:val="00062169"/>
    <w:rsid w:val="000A19A6"/>
    <w:rsid w:val="000E06F7"/>
    <w:rsid w:val="000E6BC5"/>
    <w:rsid w:val="00117437"/>
    <w:rsid w:val="001660C0"/>
    <w:rsid w:val="001B3FAB"/>
    <w:rsid w:val="001E0BC4"/>
    <w:rsid w:val="00213FD0"/>
    <w:rsid w:val="00245520"/>
    <w:rsid w:val="00286A83"/>
    <w:rsid w:val="00342012"/>
    <w:rsid w:val="00346D24"/>
    <w:rsid w:val="003544FD"/>
    <w:rsid w:val="00354DCD"/>
    <w:rsid w:val="0036278C"/>
    <w:rsid w:val="003C21C8"/>
    <w:rsid w:val="003D353C"/>
    <w:rsid w:val="003E47AA"/>
    <w:rsid w:val="00482890"/>
    <w:rsid w:val="00496DB8"/>
    <w:rsid w:val="004E6BAD"/>
    <w:rsid w:val="00504E92"/>
    <w:rsid w:val="00512D93"/>
    <w:rsid w:val="00515A43"/>
    <w:rsid w:val="00540400"/>
    <w:rsid w:val="00610ECF"/>
    <w:rsid w:val="0066667C"/>
    <w:rsid w:val="006745BE"/>
    <w:rsid w:val="0067568F"/>
    <w:rsid w:val="006774E2"/>
    <w:rsid w:val="00684D10"/>
    <w:rsid w:val="006D503C"/>
    <w:rsid w:val="006E6DC7"/>
    <w:rsid w:val="00710800"/>
    <w:rsid w:val="00716037"/>
    <w:rsid w:val="00732D46"/>
    <w:rsid w:val="0073343F"/>
    <w:rsid w:val="007469AD"/>
    <w:rsid w:val="00757593"/>
    <w:rsid w:val="007723BE"/>
    <w:rsid w:val="00781B06"/>
    <w:rsid w:val="00790541"/>
    <w:rsid w:val="0079339C"/>
    <w:rsid w:val="007D72CA"/>
    <w:rsid w:val="007E1FDB"/>
    <w:rsid w:val="00800D0F"/>
    <w:rsid w:val="00890333"/>
    <w:rsid w:val="0089209F"/>
    <w:rsid w:val="008B22EE"/>
    <w:rsid w:val="008C2D0D"/>
    <w:rsid w:val="008E3BB7"/>
    <w:rsid w:val="0090736C"/>
    <w:rsid w:val="0092122E"/>
    <w:rsid w:val="0092264B"/>
    <w:rsid w:val="00943E2A"/>
    <w:rsid w:val="00961FFB"/>
    <w:rsid w:val="009B7005"/>
    <w:rsid w:val="00A12CDC"/>
    <w:rsid w:val="00A24657"/>
    <w:rsid w:val="00A9131B"/>
    <w:rsid w:val="00AA41E6"/>
    <w:rsid w:val="00AB70FA"/>
    <w:rsid w:val="00AF12C6"/>
    <w:rsid w:val="00B24FEC"/>
    <w:rsid w:val="00B72792"/>
    <w:rsid w:val="00BE6ABD"/>
    <w:rsid w:val="00C14F0D"/>
    <w:rsid w:val="00C74356"/>
    <w:rsid w:val="00C75F8F"/>
    <w:rsid w:val="00C97A8C"/>
    <w:rsid w:val="00CB6EDD"/>
    <w:rsid w:val="00D0164F"/>
    <w:rsid w:val="00D10456"/>
    <w:rsid w:val="00D106C6"/>
    <w:rsid w:val="00D10C2F"/>
    <w:rsid w:val="00D17B3C"/>
    <w:rsid w:val="00D34B1C"/>
    <w:rsid w:val="00D43CF2"/>
    <w:rsid w:val="00D4744A"/>
    <w:rsid w:val="00D839E6"/>
    <w:rsid w:val="00D8431F"/>
    <w:rsid w:val="00DA61DD"/>
    <w:rsid w:val="00DB6F35"/>
    <w:rsid w:val="00DE2ADF"/>
    <w:rsid w:val="00DE5B06"/>
    <w:rsid w:val="00DF7356"/>
    <w:rsid w:val="00E17415"/>
    <w:rsid w:val="00E932B0"/>
    <w:rsid w:val="00EA3F61"/>
    <w:rsid w:val="00F27CB2"/>
    <w:rsid w:val="00F55364"/>
    <w:rsid w:val="00F85875"/>
    <w:rsid w:val="00F878F6"/>
    <w:rsid w:val="00FC7B49"/>
    <w:rsid w:val="00FD13B6"/>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E43B67"/>
  <w15:docId w15:val="{836ED8C6-F81D-4AAB-95E0-F472DF6C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2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74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FB"/>
  </w:style>
  <w:style w:type="paragraph" w:styleId="Footer">
    <w:name w:val="footer"/>
    <w:basedOn w:val="Normal"/>
    <w:link w:val="FooterChar"/>
    <w:uiPriority w:val="99"/>
    <w:unhideWhenUsed/>
    <w:rsid w:val="0096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FB"/>
  </w:style>
  <w:style w:type="paragraph" w:styleId="BalloonText">
    <w:name w:val="Balloon Text"/>
    <w:basedOn w:val="Normal"/>
    <w:link w:val="BalloonTextChar"/>
    <w:uiPriority w:val="99"/>
    <w:semiHidden/>
    <w:unhideWhenUsed/>
    <w:rsid w:val="00C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8F"/>
    <w:rPr>
      <w:rFonts w:ascii="Tahoma" w:hAnsi="Tahoma" w:cs="Tahoma"/>
      <w:sz w:val="16"/>
      <w:szCs w:val="16"/>
    </w:rPr>
  </w:style>
  <w:style w:type="paragraph" w:styleId="ListParagraph">
    <w:name w:val="List Paragraph"/>
    <w:basedOn w:val="Normal"/>
    <w:uiPriority w:val="34"/>
    <w:qFormat/>
    <w:rsid w:val="00A12CDC"/>
    <w:pPr>
      <w:ind w:left="720"/>
      <w:contextualSpacing/>
    </w:pPr>
  </w:style>
  <w:style w:type="table" w:styleId="TableGrid">
    <w:name w:val="Table Grid"/>
    <w:basedOn w:val="TableNormal"/>
    <w:uiPriority w:val="39"/>
    <w:rsid w:val="00A1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22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0C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74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2677">
      <w:bodyDiv w:val="1"/>
      <w:marLeft w:val="0"/>
      <w:marRight w:val="0"/>
      <w:marTop w:val="0"/>
      <w:marBottom w:val="0"/>
      <w:divBdr>
        <w:top w:val="none" w:sz="0" w:space="0" w:color="auto"/>
        <w:left w:val="none" w:sz="0" w:space="0" w:color="auto"/>
        <w:bottom w:val="none" w:sz="0" w:space="0" w:color="auto"/>
        <w:right w:val="none" w:sz="0" w:space="0" w:color="auto"/>
      </w:divBdr>
    </w:div>
    <w:div w:id="596712191">
      <w:bodyDiv w:val="1"/>
      <w:marLeft w:val="0"/>
      <w:marRight w:val="0"/>
      <w:marTop w:val="0"/>
      <w:marBottom w:val="0"/>
      <w:divBdr>
        <w:top w:val="none" w:sz="0" w:space="0" w:color="auto"/>
        <w:left w:val="none" w:sz="0" w:space="0" w:color="auto"/>
        <w:bottom w:val="none" w:sz="0" w:space="0" w:color="auto"/>
        <w:right w:val="none" w:sz="0" w:space="0" w:color="auto"/>
      </w:divBdr>
    </w:div>
    <w:div w:id="664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6ADB2-BA69-4FFA-80D9-58543F64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 Gathje</dc:creator>
  <cp:lastModifiedBy>Gathje, Todd (DOE)</cp:lastModifiedBy>
  <cp:revision>11</cp:revision>
  <dcterms:created xsi:type="dcterms:W3CDTF">2018-04-30T14:19:00Z</dcterms:created>
  <dcterms:modified xsi:type="dcterms:W3CDTF">2018-05-02T17:14:00Z</dcterms:modified>
</cp:coreProperties>
</file>