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DF5" w:rsidRDefault="00220DF5" w:rsidP="00220DF5">
      <w:pPr>
        <w:pStyle w:val="Heading1"/>
        <w:jc w:val="right"/>
        <w:rPr>
          <w:rFonts w:ascii="Times New Roman" w:hAnsi="Times New Roman" w:cs="Times New Roman"/>
          <w:sz w:val="24"/>
          <w:szCs w:val="24"/>
        </w:rPr>
      </w:pPr>
      <w:r w:rsidRPr="00220DF5">
        <w:rPr>
          <w:rFonts w:ascii="Times New Roman" w:hAnsi="Times New Roman" w:cs="Times New Roman"/>
          <w:sz w:val="24"/>
          <w:szCs w:val="24"/>
        </w:rPr>
        <w:t>Attachment A, Supts. Memo No. 053-18</w:t>
      </w:r>
    </w:p>
    <w:p w:rsidR="00220DF5" w:rsidRPr="00220DF5" w:rsidRDefault="00220DF5" w:rsidP="00220DF5">
      <w:pPr>
        <w:jc w:val="right"/>
        <w:rPr>
          <w:rFonts w:ascii="Times New Roman" w:eastAsiaTheme="minorEastAsia" w:hAnsi="Times New Roman" w:cs="Times New Roman"/>
          <w:sz w:val="24"/>
          <w:szCs w:val="24"/>
        </w:rPr>
      </w:pPr>
      <w:r w:rsidRPr="00220DF5">
        <w:rPr>
          <w:rFonts w:ascii="Times New Roman" w:eastAsiaTheme="minorEastAsia" w:hAnsi="Times New Roman" w:cs="Times New Roman"/>
          <w:sz w:val="24"/>
          <w:szCs w:val="24"/>
        </w:rPr>
        <w:t>March 16, 2018</w:t>
      </w:r>
    </w:p>
    <w:p w:rsidR="00220DF5" w:rsidRDefault="00220DF5" w:rsidP="000A7A3E"/>
    <w:p w:rsidR="00EE4783" w:rsidRPr="00B30D47" w:rsidRDefault="00986B08" w:rsidP="00B30D47">
      <w:pPr>
        <w:pStyle w:val="Heading2"/>
      </w:pPr>
      <w:r w:rsidRPr="00B30D47">
        <w:t xml:space="preserve">Delivering </w:t>
      </w:r>
      <w:r w:rsidR="00EB1FC7" w:rsidRPr="00B30D47">
        <w:t>Career Investigations</w:t>
      </w:r>
      <w:r w:rsidR="00B30D47">
        <w:br/>
      </w:r>
      <w:r w:rsidR="00196192" w:rsidRPr="00B30D47">
        <w:t>Guidance Document</w:t>
      </w:r>
      <w:r w:rsidR="00123C79" w:rsidRPr="00B30D47">
        <w:t xml:space="preserve"> for School Personnel</w:t>
      </w:r>
    </w:p>
    <w:p w:rsidR="00C832C5" w:rsidRPr="00C832C5" w:rsidRDefault="00C832C5" w:rsidP="00C832C5">
      <w:pPr>
        <w:pStyle w:val="NoSpacing"/>
      </w:pPr>
    </w:p>
    <w:p w:rsidR="001F5F43" w:rsidRPr="001F3B8D" w:rsidRDefault="003A4989" w:rsidP="001F3B8D">
      <w:pPr>
        <w:pStyle w:val="NoSpacing"/>
        <w:rPr>
          <w:rFonts w:ascii="Times New Roman" w:hAnsi="Times New Roman" w:cs="Times New Roman"/>
          <w:sz w:val="24"/>
          <w:szCs w:val="24"/>
        </w:rPr>
      </w:pPr>
      <w:r w:rsidRPr="001F3B8D">
        <w:rPr>
          <w:rFonts w:ascii="Times New Roman" w:hAnsi="Times New Roman" w:cs="Times New Roman"/>
          <w:sz w:val="24"/>
          <w:szCs w:val="24"/>
        </w:rPr>
        <w:t xml:space="preserve">The </w:t>
      </w:r>
      <w:r w:rsidRPr="001F3B8D">
        <w:rPr>
          <w:rFonts w:ascii="Times New Roman" w:hAnsi="Times New Roman" w:cs="Times New Roman"/>
          <w:i/>
          <w:iCs/>
          <w:sz w:val="24"/>
          <w:szCs w:val="24"/>
        </w:rPr>
        <w:t>Profile</w:t>
      </w:r>
      <w:r w:rsidR="00B91681" w:rsidRPr="001F3B8D">
        <w:rPr>
          <w:rFonts w:ascii="Times New Roman" w:hAnsi="Times New Roman" w:cs="Times New Roman"/>
          <w:i/>
          <w:iCs/>
          <w:sz w:val="24"/>
          <w:szCs w:val="24"/>
        </w:rPr>
        <w:t xml:space="preserve"> of a Virginia Graduate</w:t>
      </w:r>
      <w:r w:rsidRPr="001F3B8D">
        <w:rPr>
          <w:rFonts w:ascii="Times New Roman" w:hAnsi="Times New Roman" w:cs="Times New Roman"/>
          <w:i/>
          <w:iCs/>
          <w:sz w:val="24"/>
          <w:szCs w:val="24"/>
        </w:rPr>
        <w:t xml:space="preserve"> </w:t>
      </w:r>
      <w:r w:rsidRPr="001F3B8D">
        <w:rPr>
          <w:rFonts w:ascii="Times New Roman" w:hAnsi="Times New Roman" w:cs="Times New Roman"/>
          <w:sz w:val="24"/>
          <w:szCs w:val="24"/>
        </w:rPr>
        <w:t>develop</w:t>
      </w:r>
      <w:r w:rsidR="00D47625" w:rsidRPr="001F3B8D">
        <w:rPr>
          <w:rFonts w:ascii="Times New Roman" w:hAnsi="Times New Roman" w:cs="Times New Roman"/>
          <w:sz w:val="24"/>
          <w:szCs w:val="24"/>
        </w:rPr>
        <w:t xml:space="preserve">ed by the Board of Education </w:t>
      </w:r>
      <w:r w:rsidRPr="001F3B8D">
        <w:rPr>
          <w:rFonts w:ascii="Times New Roman" w:hAnsi="Times New Roman" w:cs="Times New Roman"/>
          <w:sz w:val="24"/>
          <w:szCs w:val="24"/>
        </w:rPr>
        <w:t>describe</w:t>
      </w:r>
      <w:r w:rsidR="00B73E23" w:rsidRPr="001F3B8D">
        <w:rPr>
          <w:rFonts w:ascii="Times New Roman" w:hAnsi="Times New Roman" w:cs="Times New Roman"/>
          <w:sz w:val="24"/>
          <w:szCs w:val="24"/>
        </w:rPr>
        <w:t>s</w:t>
      </w:r>
      <w:r w:rsidRPr="001F3B8D">
        <w:rPr>
          <w:rFonts w:ascii="Times New Roman" w:hAnsi="Times New Roman" w:cs="Times New Roman"/>
          <w:sz w:val="24"/>
          <w:szCs w:val="24"/>
        </w:rPr>
        <w:t xml:space="preserve"> the knowledge, skills, competencies, and experiences students should attain during their K-12 education to make them “life-ready.” </w:t>
      </w:r>
    </w:p>
    <w:p w:rsidR="00B91681" w:rsidRPr="00C0046C" w:rsidRDefault="00B91681" w:rsidP="001F3B8D">
      <w:pPr>
        <w:pStyle w:val="NoSpacing"/>
      </w:pPr>
    </w:p>
    <w:p w:rsidR="001F5F43" w:rsidRPr="00C0046C" w:rsidRDefault="003A4989" w:rsidP="001F3B8D">
      <w:pPr>
        <w:pStyle w:val="NoSpacing"/>
        <w:rPr>
          <w:rFonts w:ascii="Times New Roman" w:hAnsi="Times New Roman" w:cs="Times New Roman"/>
          <w:sz w:val="24"/>
          <w:szCs w:val="24"/>
        </w:rPr>
      </w:pPr>
      <w:r w:rsidRPr="00C0046C">
        <w:rPr>
          <w:rFonts w:ascii="Times New Roman" w:hAnsi="Times New Roman" w:cs="Times New Roman"/>
          <w:sz w:val="24"/>
          <w:szCs w:val="24"/>
        </w:rPr>
        <w:t xml:space="preserve">The </w:t>
      </w:r>
      <w:r w:rsidRPr="00C0046C">
        <w:rPr>
          <w:rFonts w:ascii="Times New Roman" w:hAnsi="Times New Roman" w:cs="Times New Roman"/>
          <w:i/>
          <w:iCs/>
          <w:sz w:val="24"/>
          <w:szCs w:val="24"/>
        </w:rPr>
        <w:t xml:space="preserve">Profile </w:t>
      </w:r>
      <w:r w:rsidRPr="00C0046C">
        <w:rPr>
          <w:rFonts w:ascii="Times New Roman" w:hAnsi="Times New Roman" w:cs="Times New Roman"/>
          <w:sz w:val="24"/>
          <w:szCs w:val="24"/>
        </w:rPr>
        <w:t xml:space="preserve">presents and describes four overlapping areas for student learning and achievement considered essential to success beyond high school. </w:t>
      </w:r>
      <w:r w:rsidR="00B30D47">
        <w:rPr>
          <w:rFonts w:ascii="Times New Roman" w:hAnsi="Times New Roman" w:cs="Times New Roman"/>
          <w:sz w:val="24"/>
          <w:szCs w:val="24"/>
        </w:rPr>
        <w:br/>
      </w:r>
    </w:p>
    <w:p w:rsidR="001F5F43" w:rsidRDefault="000A7A3E" w:rsidP="003A4989">
      <w:pPr>
        <w:rPr>
          <w:sz w:val="23"/>
          <w:szCs w:val="23"/>
        </w:rPr>
      </w:pPr>
      <w:r w:rsidRPr="001F5F43">
        <w:rPr>
          <w:noProof/>
          <w:sz w:val="23"/>
          <w:szCs w:val="23"/>
        </w:rPr>
        <w:drawing>
          <wp:inline distT="0" distB="0" distL="0" distR="0" wp14:anchorId="3BC887E9" wp14:editId="1712D2B5">
            <wp:extent cx="1478915" cy="1606550"/>
            <wp:effectExtent l="0" t="0" r="6985" b="0"/>
            <wp:docPr id="1" name="Picture 1" descr="Profile of a Virginia Graduate Graphic" title="Profile of a Virginia Graduat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3948" cy="1622880"/>
                    </a:xfrm>
                    <a:prstGeom prst="rect">
                      <a:avLst/>
                    </a:prstGeom>
                    <a:noFill/>
                    <a:ln>
                      <a:noFill/>
                    </a:ln>
                  </pic:spPr>
                </pic:pic>
              </a:graphicData>
            </a:graphic>
          </wp:inline>
        </w:drawing>
      </w:r>
      <w:r>
        <w:rPr>
          <w:sz w:val="23"/>
          <w:szCs w:val="23"/>
        </w:rPr>
        <w:tab/>
      </w:r>
      <w:r w:rsidR="001F5F43" w:rsidRPr="001F5F43">
        <w:rPr>
          <w:noProof/>
          <w:sz w:val="23"/>
          <w:szCs w:val="23"/>
        </w:rPr>
        <mc:AlternateContent>
          <mc:Choice Requires="wps">
            <w:drawing>
              <wp:inline distT="0" distB="0" distL="0" distR="0">
                <wp:extent cx="4032250" cy="1808328"/>
                <wp:effectExtent l="0" t="0" r="25400" b="2095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0" cy="1808328"/>
                        </a:xfrm>
                        <a:prstGeom prst="rect">
                          <a:avLst/>
                        </a:prstGeom>
                        <a:solidFill>
                          <a:schemeClr val="accent5">
                            <a:lumMod val="20000"/>
                            <a:lumOff val="80000"/>
                          </a:schemeClr>
                        </a:solidFill>
                        <a:ln w="9525">
                          <a:solidFill>
                            <a:srgbClr val="000000"/>
                          </a:solidFill>
                          <a:miter lim="800000"/>
                          <a:headEnd/>
                          <a:tailEnd/>
                        </a:ln>
                      </wps:spPr>
                      <wps:txbx>
                        <w:txbxContent>
                          <w:p w:rsidR="001F5F43" w:rsidRDefault="001F5F43" w:rsidP="001F5F43">
                            <w:pPr>
                              <w:rPr>
                                <w:sz w:val="18"/>
                                <w:szCs w:val="18"/>
                              </w:rPr>
                            </w:pPr>
                            <w:r w:rsidRPr="001F5F43">
                              <w:rPr>
                                <w:b/>
                                <w:sz w:val="18"/>
                                <w:szCs w:val="18"/>
                              </w:rPr>
                              <w:t>Content Knowledge</w:t>
                            </w:r>
                            <w:r w:rsidRPr="001F5F43">
                              <w:rPr>
                                <w:sz w:val="18"/>
                                <w:szCs w:val="18"/>
                              </w:rPr>
                              <w:t xml:space="preserve">: </w:t>
                            </w:r>
                            <w:r w:rsidR="00EC5CE0">
                              <w:rPr>
                                <w:sz w:val="18"/>
                                <w:szCs w:val="18"/>
                              </w:rPr>
                              <w:t>Achieve and apply appropriate academic and technical knowledge</w:t>
                            </w:r>
                            <w:r w:rsidR="009D4D18">
                              <w:rPr>
                                <w:sz w:val="18"/>
                                <w:szCs w:val="18"/>
                              </w:rPr>
                              <w:t>.</w:t>
                            </w:r>
                            <w:r w:rsidRPr="001F5F43">
                              <w:rPr>
                                <w:sz w:val="18"/>
                                <w:szCs w:val="18"/>
                              </w:rPr>
                              <w:t xml:space="preserve"> </w:t>
                            </w:r>
                          </w:p>
                          <w:p w:rsidR="001F5F43" w:rsidRPr="001F5F43" w:rsidRDefault="001F5F43" w:rsidP="001F5F43">
                            <w:pPr>
                              <w:rPr>
                                <w:sz w:val="18"/>
                                <w:szCs w:val="18"/>
                              </w:rPr>
                            </w:pPr>
                            <w:r w:rsidRPr="001F5F43">
                              <w:rPr>
                                <w:b/>
                                <w:sz w:val="18"/>
                                <w:szCs w:val="18"/>
                              </w:rPr>
                              <w:t>Workplace Skills</w:t>
                            </w:r>
                            <w:r w:rsidRPr="001F5F43">
                              <w:rPr>
                                <w:sz w:val="18"/>
                                <w:szCs w:val="18"/>
                              </w:rPr>
                              <w:t xml:space="preserve">: </w:t>
                            </w:r>
                            <w:r w:rsidR="00EC5CE0">
                              <w:rPr>
                                <w:sz w:val="18"/>
                                <w:szCs w:val="18"/>
                              </w:rPr>
                              <w:t>Attain and demonstrate productive workplace skills, qualities, and behavior</w:t>
                            </w:r>
                            <w:r w:rsidR="009D4D18">
                              <w:rPr>
                                <w:sz w:val="18"/>
                                <w:szCs w:val="18"/>
                              </w:rPr>
                              <w:t>.</w:t>
                            </w:r>
                          </w:p>
                          <w:p w:rsidR="001F5F43" w:rsidRPr="001F5F43" w:rsidRDefault="001F5F43" w:rsidP="001F5F43">
                            <w:pPr>
                              <w:rPr>
                                <w:sz w:val="18"/>
                                <w:szCs w:val="18"/>
                              </w:rPr>
                            </w:pPr>
                            <w:r w:rsidRPr="001F5F43">
                              <w:rPr>
                                <w:b/>
                                <w:sz w:val="18"/>
                                <w:szCs w:val="18"/>
                              </w:rPr>
                              <w:t>Community and Civic Responsibility</w:t>
                            </w:r>
                            <w:r w:rsidRPr="001F5F43">
                              <w:rPr>
                                <w:sz w:val="18"/>
                                <w:szCs w:val="18"/>
                              </w:rPr>
                              <w:t xml:space="preserve">: </w:t>
                            </w:r>
                            <w:r w:rsidR="00EC5CE0">
                              <w:rPr>
                                <w:sz w:val="18"/>
                                <w:szCs w:val="18"/>
                              </w:rPr>
                              <w:t xml:space="preserve">Build connections and value for interactions with diverse communities and </w:t>
                            </w:r>
                            <w:r w:rsidRPr="001F5F43">
                              <w:rPr>
                                <w:sz w:val="18"/>
                                <w:szCs w:val="18"/>
                              </w:rPr>
                              <w:t>understanding of the opportunities within civic organizations for service and decision-</w:t>
                            </w:r>
                            <w:r w:rsidR="00EC5CE0">
                              <w:rPr>
                                <w:sz w:val="18"/>
                                <w:szCs w:val="18"/>
                              </w:rPr>
                              <w:t>making.</w:t>
                            </w:r>
                          </w:p>
                          <w:p w:rsidR="001F5F43" w:rsidRDefault="001F5F43">
                            <w:r w:rsidRPr="001F5F43">
                              <w:rPr>
                                <w:b/>
                                <w:sz w:val="18"/>
                                <w:szCs w:val="18"/>
                              </w:rPr>
                              <w:t>Career Planning</w:t>
                            </w:r>
                            <w:r w:rsidRPr="001F5F43">
                              <w:rPr>
                                <w:sz w:val="18"/>
                                <w:szCs w:val="18"/>
                              </w:rPr>
                              <w:t xml:space="preserve">: </w:t>
                            </w:r>
                            <w:r w:rsidR="00EC5CE0">
                              <w:rPr>
                                <w:sz w:val="18"/>
                                <w:szCs w:val="18"/>
                              </w:rPr>
                              <w:t>Align knowledge, skills, and personal interests with career and civic opportunities.</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17.5pt;height:14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7TQRwIAAIUEAAAOAAAAZHJzL2Uyb0RvYy54bWysVNtu2zAMfR+wfxD0vthxkzU14hRdug4D&#10;ugvQ7gNkWY6FSaImKbGzrx8lO1m6vQ17MURSOjzkIb2+HbQiB+G8BFPR+SynRBgOjTS7in57fniz&#10;osQHZhqmwIiKHoWnt5vXr9a9LUUBHahGOIIgxpe9rWgXgi2zzPNOaOZnYIXBYAtOs4Cm22WNYz2i&#10;a5UVef4268E11gEX3qP3fgzSTcJvW8HDl7b1IhBVUeQW0telbx2/2WbNyp1jtpN8osH+gYVm0mDS&#10;M9Q9C4zsnfwLSkvuwEMbZhx0Bm0ruUg1YDXz/I9qnjpmRaoFm+PtuU3+/8Hyz4evjsimosX8mhLD&#10;NIr0LIZA3sFAitif3voSrz1ZvBgGdKPOqVZvH4F/98TAtmNmJ+6cg74TrEF+8/gyu3g64vgIUvef&#10;oME0bB8gAQ2t07F52A6C6KjT8axNpMLRucivimKJIY6x+SpfXRWrlIOVp+fW+fBBgCbxUFGH4id4&#10;dnj0IdJh5elKzOZByeZBKpWMOHBiqxw5MBwVxrkwYZmeq71GvqMfRy6fhgbdOFqje3VyY4o0uhEp&#10;JXyRRBnSV/RmWYzAL2Le7epz+gg35omAlzy1DLgvSuqKpqQTmdj196ZJ0xyYVOMZHyszyRA7P2oQ&#10;hnqYZK2hOaIgDsa9wD3GQwfuJyU97kRF/Y89c4IS9dGgqDfzxSIuUTIWy+sCDXcZqS8jzHCEqmig&#10;ZDxuQ1q82G4Ddyh+K5MscUpGJhNXnPXUvGkv4zJd2unW77/H5hcAAAD//wMAUEsDBBQABgAIAAAA&#10;IQC1L08g3wAAAAUBAAAPAAAAZHJzL2Rvd25yZXYueG1sTI9PS8NAEMXvgt9hGcGb3bTWEmI2RSz+&#10;ASvWKoK3bXZMotnZuLttop/esRe9PHi84b3f5PPBtmKHPjSOFIxHCQik0pmGKgXPT1cnKYgQNRnd&#10;OkIFXxhgXhwe5DozrqdH3K1jJbiEQqYV1DF2mZShrNHqMHIdEmdvzlsd2fpKGq97LretnCTJTFrd&#10;EC/UusPLGsuP9dYquH+5vlkt+odxfF/S7eJ16j+/yzuljo+Gi3MQEYf4dwy/+IwOBTNt3JZMEK0C&#10;fiTulbPZ6RnbjYJJOk1BFrn8T1/8AAAA//8DAFBLAQItABQABgAIAAAAIQC2gziS/gAAAOEBAAAT&#10;AAAAAAAAAAAAAAAAAAAAAABbQ29udGVudF9UeXBlc10ueG1sUEsBAi0AFAAGAAgAAAAhADj9If/W&#10;AAAAlAEAAAsAAAAAAAAAAAAAAAAALwEAAF9yZWxzLy5yZWxzUEsBAi0AFAAGAAgAAAAhAM0DtNBH&#10;AgAAhQQAAA4AAAAAAAAAAAAAAAAALgIAAGRycy9lMm9Eb2MueG1sUEsBAi0AFAAGAAgAAAAhALUv&#10;TyDfAAAABQEAAA8AAAAAAAAAAAAAAAAAoQQAAGRycy9kb3ducmV2LnhtbFBLBQYAAAAABAAEAPMA&#10;AACtBQAAAAA=&#10;" fillcolor="#d9e2f3 [664]">
                <v:textbox>
                  <w:txbxContent>
                    <w:p w:rsidR="001F5F43" w:rsidRDefault="001F5F43" w:rsidP="001F5F43">
                      <w:pPr>
                        <w:rPr>
                          <w:sz w:val="18"/>
                          <w:szCs w:val="18"/>
                        </w:rPr>
                      </w:pPr>
                      <w:r w:rsidRPr="001F5F43">
                        <w:rPr>
                          <w:b/>
                          <w:sz w:val="18"/>
                          <w:szCs w:val="18"/>
                        </w:rPr>
                        <w:t>Content Knowledge</w:t>
                      </w:r>
                      <w:r w:rsidRPr="001F5F43">
                        <w:rPr>
                          <w:sz w:val="18"/>
                          <w:szCs w:val="18"/>
                        </w:rPr>
                        <w:t xml:space="preserve">: </w:t>
                      </w:r>
                      <w:r w:rsidR="00EC5CE0">
                        <w:rPr>
                          <w:sz w:val="18"/>
                          <w:szCs w:val="18"/>
                        </w:rPr>
                        <w:t>Achieve and apply appropriate academic and technical knowledge</w:t>
                      </w:r>
                      <w:r w:rsidR="009D4D18">
                        <w:rPr>
                          <w:sz w:val="18"/>
                          <w:szCs w:val="18"/>
                        </w:rPr>
                        <w:t>.</w:t>
                      </w:r>
                      <w:r w:rsidRPr="001F5F43">
                        <w:rPr>
                          <w:sz w:val="18"/>
                          <w:szCs w:val="18"/>
                        </w:rPr>
                        <w:t xml:space="preserve"> </w:t>
                      </w:r>
                    </w:p>
                    <w:p w:rsidR="001F5F43" w:rsidRPr="001F5F43" w:rsidRDefault="001F5F43" w:rsidP="001F5F43">
                      <w:pPr>
                        <w:rPr>
                          <w:sz w:val="18"/>
                          <w:szCs w:val="18"/>
                        </w:rPr>
                      </w:pPr>
                      <w:r w:rsidRPr="001F5F43">
                        <w:rPr>
                          <w:b/>
                          <w:sz w:val="18"/>
                          <w:szCs w:val="18"/>
                        </w:rPr>
                        <w:t>Workplace Skills</w:t>
                      </w:r>
                      <w:r w:rsidRPr="001F5F43">
                        <w:rPr>
                          <w:sz w:val="18"/>
                          <w:szCs w:val="18"/>
                        </w:rPr>
                        <w:t xml:space="preserve">: </w:t>
                      </w:r>
                      <w:r w:rsidR="00EC5CE0">
                        <w:rPr>
                          <w:sz w:val="18"/>
                          <w:szCs w:val="18"/>
                        </w:rPr>
                        <w:t>Attain and demonstrate productive workplace skills, qualities, and behavior</w:t>
                      </w:r>
                      <w:r w:rsidR="009D4D18">
                        <w:rPr>
                          <w:sz w:val="18"/>
                          <w:szCs w:val="18"/>
                        </w:rPr>
                        <w:t>.</w:t>
                      </w:r>
                    </w:p>
                    <w:p w:rsidR="001F5F43" w:rsidRPr="001F5F43" w:rsidRDefault="001F5F43" w:rsidP="001F5F43">
                      <w:pPr>
                        <w:rPr>
                          <w:sz w:val="18"/>
                          <w:szCs w:val="18"/>
                        </w:rPr>
                      </w:pPr>
                      <w:r w:rsidRPr="001F5F43">
                        <w:rPr>
                          <w:b/>
                          <w:sz w:val="18"/>
                          <w:szCs w:val="18"/>
                        </w:rPr>
                        <w:t>Community and Civic Responsibility</w:t>
                      </w:r>
                      <w:r w:rsidRPr="001F5F43">
                        <w:rPr>
                          <w:sz w:val="18"/>
                          <w:szCs w:val="18"/>
                        </w:rPr>
                        <w:t xml:space="preserve">: </w:t>
                      </w:r>
                      <w:r w:rsidR="00EC5CE0">
                        <w:rPr>
                          <w:sz w:val="18"/>
                          <w:szCs w:val="18"/>
                        </w:rPr>
                        <w:t xml:space="preserve">Build connections and value for interactions with diverse communities and </w:t>
                      </w:r>
                      <w:r w:rsidRPr="001F5F43">
                        <w:rPr>
                          <w:sz w:val="18"/>
                          <w:szCs w:val="18"/>
                        </w:rPr>
                        <w:t>understanding of the opportunities within civic organizations for service and decision-</w:t>
                      </w:r>
                      <w:r w:rsidR="00EC5CE0">
                        <w:rPr>
                          <w:sz w:val="18"/>
                          <w:szCs w:val="18"/>
                        </w:rPr>
                        <w:t>making.</w:t>
                      </w:r>
                    </w:p>
                    <w:p w:rsidR="001F5F43" w:rsidRDefault="001F5F43">
                      <w:r w:rsidRPr="001F5F43">
                        <w:rPr>
                          <w:b/>
                          <w:sz w:val="18"/>
                          <w:szCs w:val="18"/>
                        </w:rPr>
                        <w:t>Career Planning</w:t>
                      </w:r>
                      <w:r w:rsidRPr="001F5F43">
                        <w:rPr>
                          <w:sz w:val="18"/>
                          <w:szCs w:val="18"/>
                        </w:rPr>
                        <w:t xml:space="preserve">: </w:t>
                      </w:r>
                      <w:r w:rsidR="00EC5CE0">
                        <w:rPr>
                          <w:sz w:val="18"/>
                          <w:szCs w:val="18"/>
                        </w:rPr>
                        <w:t>Align knowledge, skills, and personal interests with career and civic opportunities.</w:t>
                      </w:r>
                    </w:p>
                  </w:txbxContent>
                </v:textbox>
                <w10:anchorlock/>
              </v:shape>
            </w:pict>
          </mc:Fallback>
        </mc:AlternateContent>
      </w:r>
    </w:p>
    <w:p w:rsidR="001F5F43" w:rsidRDefault="001F5F43" w:rsidP="001F3B8D">
      <w:pPr>
        <w:pStyle w:val="NoSpacing"/>
      </w:pPr>
    </w:p>
    <w:p w:rsidR="009A05AE" w:rsidRDefault="003A4989" w:rsidP="001F3B8D">
      <w:pPr>
        <w:pStyle w:val="NoSpacing"/>
        <w:rPr>
          <w:rFonts w:ascii="Times New Roman" w:hAnsi="Times New Roman" w:cs="Times New Roman"/>
          <w:sz w:val="24"/>
          <w:szCs w:val="24"/>
        </w:rPr>
      </w:pPr>
      <w:r w:rsidRPr="00C0046C">
        <w:rPr>
          <w:rFonts w:ascii="Times New Roman" w:hAnsi="Times New Roman" w:cs="Times New Roman"/>
          <w:sz w:val="24"/>
          <w:szCs w:val="24"/>
        </w:rPr>
        <w:t xml:space="preserve">Foundational skills for students to acquire and use in each of these areas are </w:t>
      </w:r>
      <w:r w:rsidRPr="00C0046C">
        <w:rPr>
          <w:rFonts w:ascii="Times New Roman" w:hAnsi="Times New Roman" w:cs="Times New Roman"/>
          <w:b/>
          <w:sz w:val="24"/>
          <w:szCs w:val="24"/>
        </w:rPr>
        <w:t>critical thinking, creative thinking, collaboration, communication, and citizenship</w:t>
      </w:r>
      <w:r w:rsidRPr="00C0046C">
        <w:rPr>
          <w:rFonts w:ascii="Times New Roman" w:hAnsi="Times New Roman" w:cs="Times New Roman"/>
          <w:sz w:val="24"/>
          <w:szCs w:val="24"/>
        </w:rPr>
        <w:t>.</w:t>
      </w:r>
    </w:p>
    <w:p w:rsidR="001F3B8D" w:rsidRPr="00C0046C" w:rsidRDefault="001F3B8D" w:rsidP="001F3B8D">
      <w:pPr>
        <w:pStyle w:val="NoSpacing"/>
        <w:rPr>
          <w:rFonts w:ascii="Times New Roman" w:hAnsi="Times New Roman" w:cs="Times New Roman"/>
          <w:sz w:val="24"/>
          <w:szCs w:val="24"/>
        </w:rPr>
      </w:pPr>
    </w:p>
    <w:p w:rsidR="006241B0" w:rsidRDefault="00AE155F" w:rsidP="001F3B8D">
      <w:pPr>
        <w:pStyle w:val="NoSpacing"/>
        <w:rPr>
          <w:rFonts w:ascii="Times New Roman" w:hAnsi="Times New Roman" w:cs="Times New Roman"/>
          <w:b/>
          <w:sz w:val="24"/>
          <w:szCs w:val="24"/>
        </w:rPr>
      </w:pPr>
      <w:r w:rsidRPr="001F3B8D">
        <w:rPr>
          <w:rFonts w:ascii="Times New Roman" w:hAnsi="Times New Roman" w:cs="Times New Roman"/>
          <w:sz w:val="24"/>
          <w:szCs w:val="24"/>
        </w:rPr>
        <w:t>T</w:t>
      </w:r>
      <w:r w:rsidR="006241B0" w:rsidRPr="001F3B8D">
        <w:rPr>
          <w:rFonts w:ascii="Times New Roman" w:hAnsi="Times New Roman" w:cs="Times New Roman"/>
          <w:sz w:val="24"/>
          <w:szCs w:val="24"/>
        </w:rPr>
        <w:t>he revision</w:t>
      </w:r>
      <w:r w:rsidR="008638AB" w:rsidRPr="001F3B8D">
        <w:rPr>
          <w:rFonts w:ascii="Times New Roman" w:hAnsi="Times New Roman" w:cs="Times New Roman"/>
          <w:sz w:val="24"/>
          <w:szCs w:val="24"/>
        </w:rPr>
        <w:t>s</w:t>
      </w:r>
      <w:r w:rsidR="006241B0" w:rsidRPr="001F3B8D">
        <w:rPr>
          <w:rFonts w:ascii="Times New Roman" w:hAnsi="Times New Roman" w:cs="Times New Roman"/>
          <w:sz w:val="24"/>
          <w:szCs w:val="24"/>
        </w:rPr>
        <w:t xml:space="preserve"> to the Regulations Establishing Standards for Accrediting Public Schools</w:t>
      </w:r>
      <w:r w:rsidR="009E0A70" w:rsidRPr="001F3B8D">
        <w:rPr>
          <w:rFonts w:ascii="Times New Roman" w:hAnsi="Times New Roman" w:cs="Times New Roman"/>
          <w:sz w:val="24"/>
          <w:szCs w:val="24"/>
        </w:rPr>
        <w:t xml:space="preserve"> </w:t>
      </w:r>
      <w:r w:rsidR="00054E66" w:rsidRPr="001F3B8D">
        <w:rPr>
          <w:rFonts w:ascii="Times New Roman" w:hAnsi="Times New Roman" w:cs="Times New Roman"/>
          <w:sz w:val="24"/>
          <w:szCs w:val="24"/>
        </w:rPr>
        <w:t xml:space="preserve">or Standards of Accreditation </w:t>
      </w:r>
      <w:r w:rsidR="009E0A70" w:rsidRPr="001F3B8D">
        <w:rPr>
          <w:rFonts w:ascii="Times New Roman" w:hAnsi="Times New Roman" w:cs="Times New Roman"/>
          <w:sz w:val="24"/>
          <w:szCs w:val="24"/>
        </w:rPr>
        <w:t>(SOA)</w:t>
      </w:r>
      <w:r w:rsidR="006241B0" w:rsidRPr="001F3B8D">
        <w:rPr>
          <w:rFonts w:ascii="Times New Roman" w:hAnsi="Times New Roman" w:cs="Times New Roman"/>
          <w:sz w:val="24"/>
          <w:szCs w:val="24"/>
        </w:rPr>
        <w:t xml:space="preserve">, </w:t>
      </w:r>
      <w:r w:rsidR="00B91681" w:rsidRPr="001F3B8D">
        <w:rPr>
          <w:rFonts w:ascii="Times New Roman" w:hAnsi="Times New Roman" w:cs="Times New Roman"/>
          <w:sz w:val="24"/>
          <w:szCs w:val="24"/>
        </w:rPr>
        <w:t>8VAC20-131-90. Instructiona</w:t>
      </w:r>
      <w:r w:rsidR="008A282C" w:rsidRPr="001F3B8D">
        <w:rPr>
          <w:rFonts w:ascii="Times New Roman" w:hAnsi="Times New Roman" w:cs="Times New Roman"/>
          <w:sz w:val="24"/>
          <w:szCs w:val="24"/>
        </w:rPr>
        <w:t xml:space="preserve">l program in middle schools, </w:t>
      </w:r>
      <w:r w:rsidR="00B91681" w:rsidRPr="001F3B8D">
        <w:rPr>
          <w:rFonts w:ascii="Times New Roman" w:hAnsi="Times New Roman" w:cs="Times New Roman"/>
          <w:sz w:val="24"/>
          <w:szCs w:val="24"/>
        </w:rPr>
        <w:t>states</w:t>
      </w:r>
      <w:r w:rsidR="006241B0" w:rsidRPr="001F3B8D">
        <w:rPr>
          <w:rFonts w:ascii="Times New Roman" w:hAnsi="Times New Roman" w:cs="Times New Roman"/>
          <w:b/>
          <w:sz w:val="24"/>
          <w:szCs w:val="24"/>
        </w:rPr>
        <w:t>:</w:t>
      </w:r>
    </w:p>
    <w:p w:rsidR="001F3B8D" w:rsidRPr="001F3B8D" w:rsidRDefault="001F3B8D" w:rsidP="001F3B8D">
      <w:pPr>
        <w:pStyle w:val="NoSpacing"/>
        <w:rPr>
          <w:rFonts w:ascii="Times New Roman" w:hAnsi="Times New Roman" w:cs="Times New Roman"/>
          <w:b/>
          <w:sz w:val="24"/>
          <w:szCs w:val="24"/>
        </w:rPr>
      </w:pPr>
    </w:p>
    <w:p w:rsidR="0054421C" w:rsidRPr="001F3B8D" w:rsidRDefault="00BD2AF6" w:rsidP="001F3B8D">
      <w:pPr>
        <w:pStyle w:val="NoSpacing"/>
        <w:rPr>
          <w:rFonts w:ascii="Times New Roman" w:hAnsi="Times New Roman" w:cs="Times New Roman"/>
          <w:bCs/>
          <w:i/>
          <w:iCs/>
          <w:sz w:val="24"/>
          <w:szCs w:val="24"/>
        </w:rPr>
      </w:pPr>
      <w:r w:rsidRPr="001F3B8D">
        <w:rPr>
          <w:rFonts w:ascii="Times New Roman" w:hAnsi="Times New Roman" w:cs="Times New Roman"/>
          <w:bCs/>
          <w:i/>
          <w:iCs/>
          <w:sz w:val="24"/>
          <w:szCs w:val="24"/>
        </w:rPr>
        <w:t>“</w:t>
      </w:r>
      <w:r w:rsidR="00FF7538" w:rsidRPr="001F3B8D">
        <w:rPr>
          <w:rFonts w:ascii="Times New Roman" w:hAnsi="Times New Roman" w:cs="Times New Roman"/>
          <w:i/>
          <w:sz w:val="24"/>
          <w:szCs w:val="24"/>
        </w:rPr>
        <w:t>Each middle school shall provide a course in career investigation in accordance with the provisions of 8VAC20-131-140. School divisions may seek alternate means of delivering the career investigation course content provided it is equivalent in content and rigor and provides the foundation for students to develop their academic and career plans as described in 8VAC20-131-140 C 2. Possible alternative means to deliver the career investigation course content could include online methods, middle school exploratory course options, and delivering the course content through other courses</w:t>
      </w:r>
      <w:r w:rsidR="001F3B8D" w:rsidRPr="001F3B8D">
        <w:rPr>
          <w:rFonts w:ascii="Times New Roman" w:hAnsi="Times New Roman" w:cs="Times New Roman"/>
          <w:i/>
          <w:sz w:val="24"/>
          <w:szCs w:val="24"/>
        </w:rPr>
        <w:t>.</w:t>
      </w:r>
      <w:r w:rsidRPr="001F3B8D">
        <w:rPr>
          <w:rFonts w:ascii="Times New Roman" w:hAnsi="Times New Roman" w:cs="Times New Roman"/>
          <w:bCs/>
          <w:i/>
          <w:iCs/>
          <w:sz w:val="24"/>
          <w:szCs w:val="24"/>
        </w:rPr>
        <w:t>”</w:t>
      </w:r>
    </w:p>
    <w:p w:rsidR="0054421C" w:rsidRDefault="0054421C">
      <w:pPr>
        <w:rPr>
          <w:rFonts w:ascii="Times New Roman" w:hAnsi="Times New Roman" w:cs="Times New Roman"/>
          <w:bCs/>
          <w:i/>
          <w:iCs/>
          <w:sz w:val="24"/>
          <w:szCs w:val="24"/>
        </w:rPr>
      </w:pPr>
      <w:r>
        <w:rPr>
          <w:rFonts w:ascii="Times New Roman" w:hAnsi="Times New Roman" w:cs="Times New Roman"/>
          <w:bCs/>
          <w:i/>
          <w:iCs/>
          <w:sz w:val="24"/>
          <w:szCs w:val="24"/>
        </w:rPr>
        <w:br w:type="page"/>
      </w:r>
    </w:p>
    <w:p w:rsidR="00EE4783" w:rsidRPr="00B30D47" w:rsidRDefault="00EE4783" w:rsidP="00B30D47">
      <w:pPr>
        <w:pStyle w:val="Heading3"/>
      </w:pPr>
      <w:r w:rsidRPr="00B30D47">
        <w:lastRenderedPageBreak/>
        <w:t xml:space="preserve">Why </w:t>
      </w:r>
      <w:r w:rsidR="00BE1140" w:rsidRPr="00B30D47">
        <w:t xml:space="preserve">is </w:t>
      </w:r>
      <w:r w:rsidRPr="00B30D47">
        <w:t>Career Investigations</w:t>
      </w:r>
      <w:r w:rsidR="00611B7E" w:rsidRPr="00B30D47">
        <w:t xml:space="preserve"> Important</w:t>
      </w:r>
      <w:r w:rsidRPr="00B30D47">
        <w:t>?</w:t>
      </w:r>
    </w:p>
    <w:p w:rsidR="001F3B8D" w:rsidRPr="001F3B8D" w:rsidRDefault="001F3B8D" w:rsidP="001F3B8D">
      <w:pPr>
        <w:pStyle w:val="NoSpacing"/>
        <w:rPr>
          <w:rFonts w:ascii="Times New Roman" w:hAnsi="Times New Roman" w:cs="Times New Roman"/>
          <w:sz w:val="24"/>
          <w:szCs w:val="24"/>
        </w:rPr>
      </w:pPr>
    </w:p>
    <w:p w:rsidR="00AC4C2E" w:rsidRPr="001F3B8D" w:rsidRDefault="00AC4C2E" w:rsidP="001F3B8D">
      <w:pPr>
        <w:pStyle w:val="NoSpacing"/>
        <w:rPr>
          <w:rFonts w:ascii="Times New Roman" w:hAnsi="Times New Roman" w:cs="Times New Roman"/>
          <w:sz w:val="24"/>
          <w:szCs w:val="24"/>
        </w:rPr>
      </w:pPr>
      <w:r w:rsidRPr="001F3B8D">
        <w:rPr>
          <w:rFonts w:ascii="Times New Roman" w:hAnsi="Times New Roman" w:cs="Times New Roman"/>
          <w:sz w:val="24"/>
          <w:szCs w:val="24"/>
        </w:rPr>
        <w:t xml:space="preserve">The Career Investigation curriculum will assist students in bridging their academic and career development in the elementary grades with information on rigorous courses, career pathways, postsecondary options, and </w:t>
      </w:r>
      <w:r w:rsidR="002A426D" w:rsidRPr="001F3B8D">
        <w:rPr>
          <w:rFonts w:ascii="Times New Roman" w:hAnsi="Times New Roman" w:cs="Times New Roman"/>
          <w:sz w:val="24"/>
          <w:szCs w:val="24"/>
        </w:rPr>
        <w:t>workplace</w:t>
      </w:r>
      <w:r w:rsidRPr="001F3B8D">
        <w:rPr>
          <w:rFonts w:ascii="Times New Roman" w:hAnsi="Times New Roman" w:cs="Times New Roman"/>
          <w:sz w:val="24"/>
          <w:szCs w:val="24"/>
        </w:rPr>
        <w:t xml:space="preserve"> trends in the middle grades t</w:t>
      </w:r>
      <w:r w:rsidR="002A426D" w:rsidRPr="001F3B8D">
        <w:rPr>
          <w:rFonts w:ascii="Times New Roman" w:hAnsi="Times New Roman" w:cs="Times New Roman"/>
          <w:sz w:val="24"/>
          <w:szCs w:val="24"/>
        </w:rPr>
        <w:t xml:space="preserve">o </w:t>
      </w:r>
      <w:r w:rsidRPr="001F3B8D">
        <w:rPr>
          <w:rFonts w:ascii="Times New Roman" w:hAnsi="Times New Roman" w:cs="Times New Roman"/>
          <w:sz w:val="24"/>
          <w:szCs w:val="24"/>
        </w:rPr>
        <w:t xml:space="preserve">help them meet their goals for </w:t>
      </w:r>
      <w:r w:rsidR="002A426D" w:rsidRPr="001F3B8D">
        <w:rPr>
          <w:rFonts w:ascii="Times New Roman" w:hAnsi="Times New Roman" w:cs="Times New Roman"/>
          <w:sz w:val="24"/>
          <w:szCs w:val="24"/>
        </w:rPr>
        <w:t xml:space="preserve">successful transition to </w:t>
      </w:r>
      <w:r w:rsidRPr="001F3B8D">
        <w:rPr>
          <w:rFonts w:ascii="Times New Roman" w:hAnsi="Times New Roman" w:cs="Times New Roman"/>
          <w:sz w:val="24"/>
          <w:szCs w:val="24"/>
        </w:rPr>
        <w:t>high school graduation and beyond.</w:t>
      </w:r>
    </w:p>
    <w:p w:rsidR="001F3B8D" w:rsidRPr="001F3B8D" w:rsidRDefault="001F3B8D" w:rsidP="001F3B8D">
      <w:pPr>
        <w:pStyle w:val="NoSpacing"/>
        <w:rPr>
          <w:rFonts w:ascii="Times New Roman" w:hAnsi="Times New Roman" w:cs="Times New Roman"/>
          <w:sz w:val="24"/>
          <w:szCs w:val="24"/>
        </w:rPr>
      </w:pPr>
    </w:p>
    <w:p w:rsidR="00BE1140" w:rsidRDefault="00BE1140" w:rsidP="001F3B8D">
      <w:pPr>
        <w:pStyle w:val="NoSpacing"/>
        <w:rPr>
          <w:rFonts w:ascii="Times New Roman" w:hAnsi="Times New Roman" w:cs="Times New Roman"/>
          <w:sz w:val="24"/>
          <w:szCs w:val="24"/>
        </w:rPr>
      </w:pPr>
      <w:r w:rsidRPr="001F3B8D">
        <w:rPr>
          <w:rFonts w:ascii="Times New Roman" w:hAnsi="Times New Roman" w:cs="Times New Roman"/>
          <w:sz w:val="24"/>
          <w:szCs w:val="24"/>
        </w:rPr>
        <w:t xml:space="preserve">The Career Investigation curriculum supports the preparation of the “life ready” student </w:t>
      </w:r>
      <w:r w:rsidR="002A426D" w:rsidRPr="001F3B8D">
        <w:rPr>
          <w:rFonts w:ascii="Times New Roman" w:hAnsi="Times New Roman" w:cs="Times New Roman"/>
          <w:sz w:val="24"/>
          <w:szCs w:val="24"/>
        </w:rPr>
        <w:t>and engages</w:t>
      </w:r>
      <w:r w:rsidRPr="001F3B8D">
        <w:rPr>
          <w:rFonts w:ascii="Times New Roman" w:hAnsi="Times New Roman" w:cs="Times New Roman"/>
          <w:sz w:val="24"/>
          <w:szCs w:val="24"/>
        </w:rPr>
        <w:t xml:space="preserve"> students </w:t>
      </w:r>
      <w:r w:rsidR="002A426D" w:rsidRPr="001F3B8D">
        <w:rPr>
          <w:rFonts w:ascii="Times New Roman" w:hAnsi="Times New Roman" w:cs="Times New Roman"/>
          <w:sz w:val="24"/>
          <w:szCs w:val="24"/>
        </w:rPr>
        <w:t>in</w:t>
      </w:r>
      <w:r w:rsidRPr="001F3B8D">
        <w:rPr>
          <w:rFonts w:ascii="Times New Roman" w:hAnsi="Times New Roman" w:cs="Times New Roman"/>
          <w:sz w:val="24"/>
          <w:szCs w:val="24"/>
        </w:rPr>
        <w:t>:</w:t>
      </w:r>
    </w:p>
    <w:p w:rsidR="00EA0579" w:rsidRPr="001F3B8D" w:rsidRDefault="00EA0579" w:rsidP="001F3B8D">
      <w:pPr>
        <w:pStyle w:val="NoSpacing"/>
        <w:rPr>
          <w:rFonts w:ascii="Times New Roman" w:hAnsi="Times New Roman" w:cs="Times New Roman"/>
          <w:sz w:val="24"/>
          <w:szCs w:val="24"/>
        </w:rPr>
      </w:pPr>
    </w:p>
    <w:p w:rsidR="00BE1140" w:rsidRPr="00EA0579" w:rsidRDefault="00BE1140" w:rsidP="00EA0579">
      <w:pPr>
        <w:pStyle w:val="NoSpacing"/>
        <w:numPr>
          <w:ilvl w:val="0"/>
          <w:numId w:val="15"/>
        </w:numPr>
        <w:rPr>
          <w:rFonts w:ascii="Times New Roman" w:hAnsi="Times New Roman" w:cs="Times New Roman"/>
          <w:sz w:val="24"/>
          <w:szCs w:val="24"/>
        </w:rPr>
      </w:pPr>
      <w:r w:rsidRPr="00EA0579">
        <w:rPr>
          <w:rFonts w:ascii="Times New Roman" w:hAnsi="Times New Roman" w:cs="Times New Roman"/>
          <w:sz w:val="24"/>
          <w:szCs w:val="24"/>
        </w:rPr>
        <w:t>demonstrating workplace readiness skills;</w:t>
      </w:r>
      <w:r w:rsidR="0055649A" w:rsidRPr="00EA0579">
        <w:rPr>
          <w:rFonts w:ascii="Times New Roman" w:hAnsi="Times New Roman" w:cs="Times New Roman"/>
          <w:sz w:val="24"/>
          <w:szCs w:val="24"/>
        </w:rPr>
        <w:tab/>
      </w:r>
      <w:r w:rsidR="0055649A" w:rsidRPr="00EA0579">
        <w:rPr>
          <w:rFonts w:ascii="Times New Roman" w:hAnsi="Times New Roman" w:cs="Times New Roman"/>
          <w:sz w:val="24"/>
          <w:szCs w:val="24"/>
        </w:rPr>
        <w:tab/>
      </w:r>
    </w:p>
    <w:p w:rsidR="00BE1140" w:rsidRPr="00EA0579" w:rsidRDefault="00AC4C2E" w:rsidP="00EA0579">
      <w:pPr>
        <w:pStyle w:val="NoSpacing"/>
        <w:numPr>
          <w:ilvl w:val="0"/>
          <w:numId w:val="15"/>
        </w:numPr>
        <w:rPr>
          <w:rFonts w:ascii="Times New Roman" w:hAnsi="Times New Roman" w:cs="Times New Roman"/>
          <w:sz w:val="24"/>
          <w:szCs w:val="24"/>
        </w:rPr>
      </w:pPr>
      <w:r w:rsidRPr="00EA0579">
        <w:rPr>
          <w:rFonts w:ascii="Times New Roman" w:hAnsi="Times New Roman" w:cs="Times New Roman"/>
          <w:noProof/>
          <w:sz w:val="24"/>
          <w:szCs w:val="24"/>
        </w:rPr>
        <mc:AlternateContent>
          <mc:Choice Requires="wps">
            <w:drawing>
              <wp:anchor distT="45720" distB="45720" distL="114300" distR="114300" simplePos="0" relativeHeight="251661312" behindDoc="1" locked="0" layoutInCell="1" allowOverlap="1" wp14:anchorId="4354CF0F" wp14:editId="279848EB">
                <wp:simplePos x="0" y="0"/>
                <wp:positionH relativeFrom="margin">
                  <wp:posOffset>3864610</wp:posOffset>
                </wp:positionH>
                <wp:positionV relativeFrom="page">
                  <wp:posOffset>2168525</wp:posOffset>
                </wp:positionV>
                <wp:extent cx="2354580" cy="1440815"/>
                <wp:effectExtent l="0" t="0" r="22860" b="26035"/>
                <wp:wrapThrough wrapText="bothSides">
                  <wp:wrapPolygon edited="0">
                    <wp:start x="0" y="0"/>
                    <wp:lineTo x="0" y="21705"/>
                    <wp:lineTo x="21635" y="21705"/>
                    <wp:lineTo x="21635" y="0"/>
                    <wp:lineTo x="0"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1440815"/>
                        </a:xfrm>
                        <a:prstGeom prst="rect">
                          <a:avLst/>
                        </a:prstGeom>
                        <a:solidFill>
                          <a:srgbClr val="FFFFFF"/>
                        </a:solidFill>
                        <a:ln w="9525">
                          <a:solidFill>
                            <a:srgbClr val="000000"/>
                          </a:solidFill>
                          <a:miter lim="800000"/>
                          <a:headEnd/>
                          <a:tailEnd/>
                        </a:ln>
                      </wps:spPr>
                      <wps:txbx>
                        <w:txbxContent>
                          <w:p w:rsidR="0055649A" w:rsidRPr="00ED4280" w:rsidRDefault="00EA0579">
                            <w:r w:rsidRPr="00ED4280">
                              <w:rPr>
                                <w:rFonts w:ascii="Arial" w:hAnsi="Arial" w:cs="Arial"/>
                                <w:noProof/>
                                <w:color w:val="000000"/>
                                <w:sz w:val="19"/>
                                <w:szCs w:val="19"/>
                              </w:rPr>
                              <w:drawing>
                                <wp:inline distT="0" distB="0" distL="0" distR="0" wp14:anchorId="10114C26" wp14:editId="02A305A1">
                                  <wp:extent cx="2011045" cy="1228628"/>
                                  <wp:effectExtent l="0" t="0" r="8255" b="0"/>
                                  <wp:docPr id="8" name="Picture 8" descr="Career planning diagram with experience, interests, values, education, skills and goals all pointing to car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eer planning diagram with experience, interests, values, education, skills and goals all pointing to care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4843" cy="1243167"/>
                                          </a:xfrm>
                                          <a:prstGeom prst="rect">
                                            <a:avLst/>
                                          </a:prstGeom>
                                          <a:noFill/>
                                          <a:ln w="19050">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304.3pt;margin-top:170.75pt;width:185.4pt;height:113.45pt;z-index:-25165516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D3aJQIAAEwEAAAOAAAAZHJzL2Uyb0RvYy54bWysVNtu2zAMfR+wfxD0vtjx4jU14hRdugwD&#10;ugvQ7gNkWY6FSaImKbG7ry8lp2l2exnmB0EUqaPDQ9Krq1ErchDOSzA1nc9ySoTh0Eqzq+nX++2r&#10;JSU+MNMyBUbU9EF4erV++WI12EoU0INqhSMIYnw12Jr2IdgqyzzvhWZ+BlYYdHbgNAtoul3WOjYg&#10;ulZZkedvsgFcax1w4T2e3kxOuk74XSd4+Nx1XgSiaorcQlpdWpu4ZusVq3aO2V7yIw32Dyw0kwYf&#10;PUHdsMDI3snfoLTkDjx0YcZBZ9B1kouUA2Yzz3/J5q5nVqRcUBxvTzL5/wfLPx2+OCLbml5QYpjG&#10;Et2LMZC3MJIiqjNYX2HQncWwMOIxVjll6u0t8G+eGNj0zOzEtXMw9IK1yG4eb2ZnVyccH0Ga4SO0&#10;+AzbB0hAY+d0lA7FIIiOVXo4VSZS4XhYvC4X5RJdHH3zxSJfzsv0Bquerlvnw3sBmsRNTR2WPsGz&#10;w60PkQ6rnkLiax6UbLdSqWS4XbNRjhwYtsk2fUf0n8KUIUNNL8uinBT4K0Sevj9BaBmw35XUNV2e&#10;glgVdXtn2tSNgUk17ZGyMkcho3aTimFsxlSxpHIUuYH2AZV1MLU3jiNuenA/KBmwtWvqv++ZE5So&#10;DwarcxkFxFlIxqK8KNBw557m3MMMR6iaBkqm7Sak+Um62Wus4lYmfZ+ZHCljyybZj+MVZ+LcTlHP&#10;P4H1IwAAAP//AwBQSwMEFAAGAAgAAAAhAB1nYbrgAAAACwEAAA8AAABkcnMvZG93bnJldi54bWxM&#10;j8FOwzAQRO9I/IO1SNyo05KaNMSpqgiuldoicd3GJgnY6xA7afh7zKkcV/M087bYztawSQ++cyRh&#10;uUiAaaqd6qiR8HZ6fciA+YCk0DjSEn60h215e1NgrtyFDno6hobFEvI5SmhD6HPOfd1qi37hek0x&#10;+3CDxRDPoeFqwEsst4avkkRwix3FhRZ7XbW6/jqOVsJ4qnbToVp9vk97le7FC1o031Le3827Z2BB&#10;z+EKw59+VIcyOp3dSMozI0EkmYiohMd0uQYWic3TJgV2lrAWWQq8LPj/H8pfAAAA//8DAFBLAQIt&#10;ABQABgAIAAAAIQC2gziS/gAAAOEBAAATAAAAAAAAAAAAAAAAAAAAAABbQ29udGVudF9UeXBlc10u&#10;eG1sUEsBAi0AFAAGAAgAAAAhADj9If/WAAAAlAEAAAsAAAAAAAAAAAAAAAAALwEAAF9yZWxzLy5y&#10;ZWxzUEsBAi0AFAAGAAgAAAAhAPUsPdolAgAATAQAAA4AAAAAAAAAAAAAAAAALgIAAGRycy9lMm9E&#10;b2MueG1sUEsBAi0AFAAGAAgAAAAhAB1nYbrgAAAACwEAAA8AAAAAAAAAAAAAAAAAfwQAAGRycy9k&#10;b3ducmV2LnhtbFBLBQYAAAAABAAEAPMAAACMBQAAAAA=&#10;">
                <v:textbox style="mso-fit-shape-to-text:t">
                  <w:txbxContent>
                    <w:p w:rsidR="0055649A" w:rsidRPr="00ED4280" w:rsidRDefault="00EA0579">
                      <w:r w:rsidRPr="00ED4280">
                        <w:rPr>
                          <w:rFonts w:ascii="Arial" w:hAnsi="Arial" w:cs="Arial"/>
                          <w:noProof/>
                          <w:color w:val="000000"/>
                          <w:sz w:val="19"/>
                          <w:szCs w:val="19"/>
                        </w:rPr>
                        <w:drawing>
                          <wp:inline distT="0" distB="0" distL="0" distR="0" wp14:anchorId="10114C26" wp14:editId="02A305A1">
                            <wp:extent cx="2011045" cy="1228628"/>
                            <wp:effectExtent l="0" t="0" r="8255" b="0"/>
                            <wp:docPr id="8" name="Picture 8" descr="Career planning diagram with experience, interests, values, education, skills and goals all pointing to car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eer planning diagram with experience, interests, values, education, skills and goals all pointing to care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4843" cy="1243167"/>
                                    </a:xfrm>
                                    <a:prstGeom prst="rect">
                                      <a:avLst/>
                                    </a:prstGeom>
                                    <a:noFill/>
                                    <a:ln w="19050">
                                      <a:noFill/>
                                    </a:ln>
                                  </pic:spPr>
                                </pic:pic>
                              </a:graphicData>
                            </a:graphic>
                          </wp:inline>
                        </w:drawing>
                      </w:r>
                    </w:p>
                  </w:txbxContent>
                </v:textbox>
                <w10:wrap type="through" anchorx="margin" anchory="page"/>
              </v:shape>
            </w:pict>
          </mc:Fallback>
        </mc:AlternateContent>
      </w:r>
      <w:r w:rsidR="002A426D" w:rsidRPr="00EA0579">
        <w:rPr>
          <w:rFonts w:ascii="Times New Roman" w:hAnsi="Times New Roman" w:cs="Times New Roman"/>
          <w:sz w:val="24"/>
          <w:szCs w:val="24"/>
        </w:rPr>
        <w:t>exploring</w:t>
      </w:r>
      <w:r w:rsidR="00BE1140" w:rsidRPr="00EA0579">
        <w:rPr>
          <w:rFonts w:ascii="Times New Roman" w:hAnsi="Times New Roman" w:cs="Times New Roman"/>
          <w:sz w:val="24"/>
          <w:szCs w:val="24"/>
        </w:rPr>
        <w:t xml:space="preserve"> career clusters and pathways;</w:t>
      </w:r>
      <w:r w:rsidR="0055649A" w:rsidRPr="00EA0579">
        <w:rPr>
          <w:rFonts w:ascii="Times New Roman" w:hAnsi="Times New Roman" w:cs="Times New Roman"/>
          <w:sz w:val="24"/>
          <w:szCs w:val="24"/>
        </w:rPr>
        <w:tab/>
      </w:r>
    </w:p>
    <w:p w:rsidR="00037927" w:rsidRPr="00EA0579" w:rsidRDefault="00037927" w:rsidP="00EA0579">
      <w:pPr>
        <w:pStyle w:val="NoSpacing"/>
        <w:numPr>
          <w:ilvl w:val="0"/>
          <w:numId w:val="15"/>
        </w:numPr>
        <w:rPr>
          <w:rFonts w:ascii="Times New Roman" w:hAnsi="Times New Roman" w:cs="Times New Roman"/>
          <w:sz w:val="24"/>
          <w:szCs w:val="24"/>
        </w:rPr>
      </w:pPr>
      <w:r w:rsidRPr="00EA0579">
        <w:rPr>
          <w:rFonts w:ascii="Times New Roman" w:hAnsi="Times New Roman" w:cs="Times New Roman"/>
          <w:sz w:val="24"/>
          <w:szCs w:val="24"/>
        </w:rPr>
        <w:t>completing a career interest assessment;</w:t>
      </w:r>
    </w:p>
    <w:p w:rsidR="0055649A" w:rsidRPr="00EA0579" w:rsidRDefault="002A426D" w:rsidP="00EA0579">
      <w:pPr>
        <w:pStyle w:val="NoSpacing"/>
        <w:numPr>
          <w:ilvl w:val="0"/>
          <w:numId w:val="15"/>
        </w:numPr>
        <w:rPr>
          <w:rFonts w:ascii="Times New Roman" w:hAnsi="Times New Roman" w:cs="Times New Roman"/>
          <w:sz w:val="24"/>
          <w:szCs w:val="24"/>
        </w:rPr>
      </w:pPr>
      <w:r w:rsidRPr="00EA0579">
        <w:rPr>
          <w:rFonts w:ascii="Times New Roman" w:hAnsi="Times New Roman" w:cs="Times New Roman"/>
          <w:sz w:val="24"/>
          <w:szCs w:val="24"/>
        </w:rPr>
        <w:t>participating in a</w:t>
      </w:r>
      <w:r w:rsidR="00BE1140" w:rsidRPr="00EA0579">
        <w:rPr>
          <w:rFonts w:ascii="Times New Roman" w:hAnsi="Times New Roman" w:cs="Times New Roman"/>
          <w:sz w:val="24"/>
          <w:szCs w:val="24"/>
        </w:rPr>
        <w:t xml:space="preserve"> work-based learning </w:t>
      </w:r>
      <w:r w:rsidRPr="00EA0579">
        <w:rPr>
          <w:rFonts w:ascii="Times New Roman" w:hAnsi="Times New Roman" w:cs="Times New Roman"/>
          <w:sz w:val="24"/>
          <w:szCs w:val="24"/>
        </w:rPr>
        <w:t>experience;</w:t>
      </w:r>
    </w:p>
    <w:p w:rsidR="0055649A" w:rsidRPr="00EA0579" w:rsidRDefault="00BE2BE4" w:rsidP="00EA0579">
      <w:pPr>
        <w:pStyle w:val="NoSpacing"/>
        <w:numPr>
          <w:ilvl w:val="0"/>
          <w:numId w:val="15"/>
        </w:numPr>
        <w:rPr>
          <w:rFonts w:ascii="Times New Roman" w:hAnsi="Times New Roman" w:cs="Times New Roman"/>
          <w:sz w:val="24"/>
          <w:szCs w:val="24"/>
        </w:rPr>
      </w:pPr>
      <w:r w:rsidRPr="00EA0579">
        <w:rPr>
          <w:rFonts w:ascii="Times New Roman" w:hAnsi="Times New Roman" w:cs="Times New Roman"/>
          <w:sz w:val="24"/>
          <w:szCs w:val="24"/>
        </w:rPr>
        <w:t xml:space="preserve">applying the decision-making process to course </w:t>
      </w:r>
    </w:p>
    <w:p w:rsidR="00BE2BE4" w:rsidRPr="00EA0579" w:rsidRDefault="002A426D" w:rsidP="00EA0579">
      <w:pPr>
        <w:pStyle w:val="NoSpacing"/>
        <w:numPr>
          <w:ilvl w:val="0"/>
          <w:numId w:val="15"/>
        </w:numPr>
        <w:rPr>
          <w:rFonts w:ascii="Times New Roman" w:hAnsi="Times New Roman" w:cs="Times New Roman"/>
          <w:sz w:val="24"/>
          <w:szCs w:val="24"/>
        </w:rPr>
      </w:pPr>
      <w:r w:rsidRPr="00EA0579">
        <w:rPr>
          <w:rFonts w:ascii="Times New Roman" w:hAnsi="Times New Roman" w:cs="Times New Roman"/>
          <w:sz w:val="24"/>
          <w:szCs w:val="24"/>
        </w:rPr>
        <w:t xml:space="preserve">selection </w:t>
      </w:r>
      <w:r w:rsidR="00BE2BE4" w:rsidRPr="00EA0579">
        <w:rPr>
          <w:rFonts w:ascii="Times New Roman" w:hAnsi="Times New Roman" w:cs="Times New Roman"/>
          <w:sz w:val="24"/>
          <w:szCs w:val="24"/>
        </w:rPr>
        <w:t>and postsecondary options;</w:t>
      </w:r>
    </w:p>
    <w:p w:rsidR="006D65BB" w:rsidRPr="00EA0579" w:rsidRDefault="002A426D" w:rsidP="00EA0579">
      <w:pPr>
        <w:pStyle w:val="NoSpacing"/>
        <w:numPr>
          <w:ilvl w:val="0"/>
          <w:numId w:val="15"/>
        </w:numPr>
        <w:rPr>
          <w:rFonts w:ascii="Times New Roman" w:hAnsi="Times New Roman" w:cs="Times New Roman"/>
          <w:sz w:val="24"/>
          <w:szCs w:val="24"/>
        </w:rPr>
      </w:pPr>
      <w:r w:rsidRPr="00EA0579">
        <w:rPr>
          <w:rFonts w:ascii="Times New Roman" w:hAnsi="Times New Roman" w:cs="Times New Roman"/>
          <w:sz w:val="24"/>
          <w:szCs w:val="24"/>
        </w:rPr>
        <w:t>creating</w:t>
      </w:r>
      <w:r w:rsidR="00BE1140" w:rsidRPr="00EA0579">
        <w:rPr>
          <w:rFonts w:ascii="Times New Roman" w:hAnsi="Times New Roman" w:cs="Times New Roman"/>
          <w:sz w:val="24"/>
          <w:szCs w:val="24"/>
        </w:rPr>
        <w:t xml:space="preserve"> the Academic and Career Plan</w:t>
      </w:r>
      <w:r w:rsidR="00037927" w:rsidRPr="00EA0579">
        <w:rPr>
          <w:rFonts w:ascii="Times New Roman" w:hAnsi="Times New Roman" w:cs="Times New Roman"/>
          <w:sz w:val="24"/>
          <w:szCs w:val="24"/>
        </w:rPr>
        <w:t>;</w:t>
      </w:r>
      <w:r w:rsidR="00BE1140" w:rsidRPr="00EA0579">
        <w:rPr>
          <w:rFonts w:ascii="Times New Roman" w:hAnsi="Times New Roman" w:cs="Times New Roman"/>
          <w:sz w:val="24"/>
          <w:szCs w:val="24"/>
        </w:rPr>
        <w:t xml:space="preserve"> </w:t>
      </w:r>
      <w:r w:rsidR="00037927" w:rsidRPr="00EA0579">
        <w:rPr>
          <w:rFonts w:ascii="Times New Roman" w:hAnsi="Times New Roman" w:cs="Times New Roman"/>
          <w:sz w:val="24"/>
          <w:szCs w:val="24"/>
        </w:rPr>
        <w:t>and</w:t>
      </w:r>
    </w:p>
    <w:p w:rsidR="007E6E02" w:rsidRPr="00EA0579" w:rsidRDefault="00BE1140" w:rsidP="00EA0579">
      <w:pPr>
        <w:pStyle w:val="NoSpacing"/>
        <w:numPr>
          <w:ilvl w:val="0"/>
          <w:numId w:val="15"/>
        </w:numPr>
        <w:rPr>
          <w:rFonts w:ascii="Times New Roman" w:hAnsi="Times New Roman" w:cs="Times New Roman"/>
          <w:b/>
          <w:sz w:val="24"/>
          <w:szCs w:val="24"/>
        </w:rPr>
      </w:pPr>
      <w:r w:rsidRPr="00EA0579">
        <w:rPr>
          <w:rFonts w:ascii="Times New Roman" w:hAnsi="Times New Roman" w:cs="Times New Roman"/>
          <w:sz w:val="24"/>
          <w:szCs w:val="24"/>
        </w:rPr>
        <w:t>connecting the world of work to responsibilities as a citizen</w:t>
      </w:r>
      <w:r w:rsidR="00B73E23" w:rsidRPr="00EA0579">
        <w:rPr>
          <w:rFonts w:ascii="Times New Roman" w:hAnsi="Times New Roman" w:cs="Times New Roman"/>
          <w:sz w:val="24"/>
          <w:szCs w:val="24"/>
        </w:rPr>
        <w:t>, including personal, physical, and mental wellness</w:t>
      </w:r>
      <w:r w:rsidR="00037927" w:rsidRPr="00EA0579">
        <w:rPr>
          <w:rFonts w:ascii="Times New Roman" w:hAnsi="Times New Roman" w:cs="Times New Roman"/>
          <w:sz w:val="24"/>
          <w:szCs w:val="24"/>
        </w:rPr>
        <w:t>.</w:t>
      </w:r>
    </w:p>
    <w:p w:rsidR="00B73E23" w:rsidRPr="00B73E23" w:rsidRDefault="00B73E23" w:rsidP="00EA0579">
      <w:pPr>
        <w:pStyle w:val="NoSpacing"/>
      </w:pPr>
    </w:p>
    <w:p w:rsidR="00735419" w:rsidRPr="001E0FCE" w:rsidRDefault="00B73E23" w:rsidP="001E0FCE">
      <w:pPr>
        <w:pStyle w:val="Heading4"/>
      </w:pPr>
      <w:r w:rsidRPr="001E0FCE">
        <w:t>Examples of Ways to Implement Career Investigations at the Middle School Level</w:t>
      </w:r>
    </w:p>
    <w:p w:rsidR="00EA0579" w:rsidRPr="00EA0579" w:rsidRDefault="00EA0579" w:rsidP="00EA0579">
      <w:pPr>
        <w:pStyle w:val="NoSpacing"/>
        <w:rPr>
          <w:rFonts w:ascii="Times New Roman" w:hAnsi="Times New Roman" w:cs="Times New Roman"/>
          <w:sz w:val="24"/>
          <w:szCs w:val="24"/>
        </w:rPr>
      </w:pPr>
    </w:p>
    <w:p w:rsidR="003A7E69" w:rsidRDefault="003A7E69" w:rsidP="00EA0579">
      <w:pPr>
        <w:pStyle w:val="NoSpacing"/>
        <w:rPr>
          <w:rFonts w:ascii="Times New Roman" w:hAnsi="Times New Roman" w:cs="Times New Roman"/>
          <w:sz w:val="24"/>
          <w:szCs w:val="24"/>
        </w:rPr>
      </w:pPr>
      <w:r w:rsidRPr="00EA0579">
        <w:rPr>
          <w:rFonts w:ascii="Times New Roman" w:hAnsi="Times New Roman" w:cs="Times New Roman"/>
          <w:sz w:val="24"/>
          <w:szCs w:val="24"/>
        </w:rPr>
        <w:t>Some examples of how the Career Investigations curriculum can be delivered are below. Options for school</w:t>
      </w:r>
      <w:r w:rsidR="008C0C1C" w:rsidRPr="00EA0579">
        <w:rPr>
          <w:rFonts w:ascii="Times New Roman" w:hAnsi="Times New Roman" w:cs="Times New Roman"/>
          <w:sz w:val="24"/>
          <w:szCs w:val="24"/>
        </w:rPr>
        <w:t>s</w:t>
      </w:r>
      <w:r w:rsidRPr="00EA0579">
        <w:rPr>
          <w:rFonts w:ascii="Times New Roman" w:hAnsi="Times New Roman" w:cs="Times New Roman"/>
          <w:sz w:val="24"/>
          <w:szCs w:val="24"/>
        </w:rPr>
        <w:t xml:space="preserve"> could include, but are not limited to:</w:t>
      </w:r>
    </w:p>
    <w:p w:rsidR="00EA0579" w:rsidRPr="00EA0579" w:rsidRDefault="00EA0579" w:rsidP="00EA0579">
      <w:pPr>
        <w:pStyle w:val="NoSpacing"/>
        <w:rPr>
          <w:rFonts w:ascii="Times New Roman" w:hAnsi="Times New Roman" w:cs="Times New Roman"/>
          <w:sz w:val="24"/>
          <w:szCs w:val="24"/>
        </w:rPr>
      </w:pPr>
    </w:p>
    <w:p w:rsidR="00B30D47" w:rsidRPr="00B30D47" w:rsidRDefault="002D22AE" w:rsidP="00EA0579">
      <w:pPr>
        <w:pStyle w:val="NoSpacing"/>
        <w:numPr>
          <w:ilvl w:val="0"/>
          <w:numId w:val="16"/>
        </w:numPr>
        <w:rPr>
          <w:rFonts w:ascii="Times New Roman" w:hAnsi="Times New Roman" w:cs="Times New Roman"/>
          <w:b/>
          <w:sz w:val="24"/>
          <w:szCs w:val="24"/>
        </w:rPr>
      </w:pPr>
      <w:r w:rsidRPr="00B30D47">
        <w:rPr>
          <w:rFonts w:ascii="Times New Roman" w:hAnsi="Times New Roman" w:cs="Times New Roman"/>
          <w:b/>
          <w:kern w:val="24"/>
          <w:sz w:val="24"/>
          <w:szCs w:val="24"/>
        </w:rPr>
        <w:t>A sta</w:t>
      </w:r>
      <w:r w:rsidR="003A7E69" w:rsidRPr="00B30D47">
        <w:rPr>
          <w:rFonts w:ascii="Times New Roman" w:hAnsi="Times New Roman" w:cs="Times New Roman"/>
          <w:b/>
          <w:kern w:val="24"/>
          <w:sz w:val="24"/>
          <w:szCs w:val="24"/>
        </w:rPr>
        <w:t>nd-alone Career Investigations C</w:t>
      </w:r>
      <w:r w:rsidRPr="00B30D47">
        <w:rPr>
          <w:rFonts w:ascii="Times New Roman" w:hAnsi="Times New Roman" w:cs="Times New Roman"/>
          <w:b/>
          <w:kern w:val="24"/>
          <w:sz w:val="24"/>
          <w:szCs w:val="24"/>
        </w:rPr>
        <w:t>ourse (9068-9 weeks, 9069-18 weeks, 9070-36 weeks)</w:t>
      </w:r>
      <w:r w:rsidR="00B30D47" w:rsidRPr="00B30D47">
        <w:rPr>
          <w:rFonts w:ascii="Times New Roman" w:hAnsi="Times New Roman" w:cs="Times New Roman"/>
          <w:b/>
          <w:kern w:val="24"/>
          <w:sz w:val="24"/>
          <w:szCs w:val="24"/>
        </w:rPr>
        <w:br/>
      </w:r>
      <w:r w:rsidR="00B30D47" w:rsidRPr="00B30D47">
        <w:rPr>
          <w:rFonts w:ascii="Times New Roman" w:hAnsi="Times New Roman" w:cs="Times New Roman"/>
          <w:b/>
          <w:kern w:val="24"/>
          <w:sz w:val="24"/>
          <w:szCs w:val="24"/>
        </w:rPr>
        <w:br/>
      </w:r>
      <w:r w:rsidR="00B30D47" w:rsidRPr="00B30D47">
        <w:rPr>
          <w:rFonts w:ascii="Times New Roman" w:eastAsia="Times New Roman" w:hAnsi="Times New Roman" w:cs="Times New Roman"/>
          <w:sz w:val="24"/>
          <w:szCs w:val="24"/>
        </w:rPr>
        <w:t>School A includes the Career Investigations 9 Week Course, 9068, in the middle school exploratory wheel provided to all students. The course is taught through Career and Technical Education by a CTE or other qualified teacher with the assistance of school counselors for portions of the course that include the Academic and Career Plan and postsecondary exploration and planning.</w:t>
      </w:r>
      <w:r w:rsidR="00B30D47">
        <w:rPr>
          <w:rFonts w:ascii="Times New Roman" w:eastAsia="Times New Roman" w:hAnsi="Times New Roman" w:cs="Times New Roman"/>
          <w:sz w:val="24"/>
          <w:szCs w:val="24"/>
        </w:rPr>
        <w:br/>
      </w:r>
    </w:p>
    <w:p w:rsidR="00BF476E" w:rsidRPr="00BF476E" w:rsidRDefault="002D22AE" w:rsidP="00D33220">
      <w:pPr>
        <w:pStyle w:val="NoSpacing"/>
        <w:numPr>
          <w:ilvl w:val="0"/>
          <w:numId w:val="16"/>
        </w:numPr>
        <w:rPr>
          <w:rFonts w:ascii="Times New Roman" w:hAnsi="Times New Roman" w:cs="Times New Roman"/>
          <w:b/>
          <w:kern w:val="24"/>
          <w:sz w:val="24"/>
          <w:szCs w:val="24"/>
        </w:rPr>
      </w:pPr>
      <w:r w:rsidRPr="008851DC">
        <w:rPr>
          <w:rFonts w:ascii="Times New Roman" w:hAnsi="Times New Roman" w:cs="Times New Roman"/>
          <w:b/>
          <w:sz w:val="24"/>
          <w:szCs w:val="24"/>
        </w:rPr>
        <w:t>Inclusion of Career Investigations course curriculum in all content areas</w:t>
      </w:r>
      <w:r w:rsidR="008851DC" w:rsidRPr="008851DC">
        <w:rPr>
          <w:rFonts w:ascii="Times New Roman" w:hAnsi="Times New Roman" w:cs="Times New Roman"/>
          <w:b/>
          <w:sz w:val="24"/>
          <w:szCs w:val="24"/>
        </w:rPr>
        <w:br/>
      </w:r>
      <w:r w:rsidR="008851DC" w:rsidRPr="008851DC">
        <w:rPr>
          <w:rFonts w:ascii="Times New Roman" w:hAnsi="Times New Roman" w:cs="Times New Roman"/>
          <w:b/>
          <w:sz w:val="24"/>
          <w:szCs w:val="24"/>
        </w:rPr>
        <w:br/>
      </w:r>
      <w:r w:rsidR="00082CB9" w:rsidRPr="008851DC">
        <w:rPr>
          <w:rFonts w:ascii="Times New Roman" w:hAnsi="Times New Roman" w:cs="Times New Roman"/>
          <w:kern w:val="24"/>
          <w:sz w:val="24"/>
          <w:szCs w:val="24"/>
        </w:rPr>
        <w:t xml:space="preserve">School B </w:t>
      </w:r>
      <w:r w:rsidR="00082CB9" w:rsidRPr="008851DC">
        <w:rPr>
          <w:rFonts w:ascii="Times New Roman" w:hAnsi="Times New Roman" w:cs="Times New Roman"/>
          <w:sz w:val="24"/>
          <w:szCs w:val="24"/>
        </w:rPr>
        <w:t>cross-walk</w:t>
      </w:r>
      <w:r w:rsidR="006F5083" w:rsidRPr="008851DC">
        <w:rPr>
          <w:rFonts w:ascii="Times New Roman" w:hAnsi="Times New Roman" w:cs="Times New Roman"/>
          <w:sz w:val="24"/>
          <w:szCs w:val="24"/>
        </w:rPr>
        <w:t>s</w:t>
      </w:r>
      <w:r w:rsidR="00082CB9" w:rsidRPr="008851DC">
        <w:rPr>
          <w:rFonts w:ascii="Times New Roman" w:hAnsi="Times New Roman" w:cs="Times New Roman"/>
          <w:sz w:val="24"/>
          <w:szCs w:val="24"/>
        </w:rPr>
        <w:t xml:space="preserve"> the standards from the Career Investigations (CI) course (</w:t>
      </w:r>
      <w:hyperlink r:id="rId11" w:history="1">
        <w:r w:rsidR="00082CB9" w:rsidRPr="008851DC">
          <w:rPr>
            <w:rStyle w:val="Hyperlink"/>
            <w:rFonts w:ascii="Times New Roman" w:hAnsi="Times New Roman" w:cs="Times New Roman"/>
            <w:sz w:val="24"/>
            <w:szCs w:val="24"/>
          </w:rPr>
          <w:t>9-week essential standards</w:t>
        </w:r>
      </w:hyperlink>
      <w:r w:rsidR="00082CB9" w:rsidRPr="008851DC">
        <w:rPr>
          <w:rFonts w:ascii="Times New Roman" w:hAnsi="Times New Roman" w:cs="Times New Roman"/>
          <w:sz w:val="24"/>
          <w:szCs w:val="24"/>
        </w:rPr>
        <w:t>) with the standards in the four core areas as well as Health and P</w:t>
      </w:r>
      <w:r w:rsidR="002A6DE1" w:rsidRPr="008851DC">
        <w:rPr>
          <w:rFonts w:ascii="Times New Roman" w:hAnsi="Times New Roman" w:cs="Times New Roman"/>
          <w:sz w:val="24"/>
          <w:szCs w:val="24"/>
        </w:rPr>
        <w:t xml:space="preserve">hysical </w:t>
      </w:r>
      <w:r w:rsidR="00082CB9" w:rsidRPr="008851DC">
        <w:rPr>
          <w:rFonts w:ascii="Times New Roman" w:hAnsi="Times New Roman" w:cs="Times New Roman"/>
          <w:sz w:val="24"/>
          <w:szCs w:val="24"/>
        </w:rPr>
        <w:t>E</w:t>
      </w:r>
      <w:r w:rsidR="002A6DE1" w:rsidRPr="008851DC">
        <w:rPr>
          <w:rFonts w:ascii="Times New Roman" w:hAnsi="Times New Roman" w:cs="Times New Roman"/>
          <w:sz w:val="24"/>
          <w:szCs w:val="24"/>
        </w:rPr>
        <w:t>ducation (PE)</w:t>
      </w:r>
      <w:r w:rsidR="00082CB9" w:rsidRPr="008851DC">
        <w:rPr>
          <w:rFonts w:ascii="Times New Roman" w:hAnsi="Times New Roman" w:cs="Times New Roman"/>
          <w:sz w:val="24"/>
          <w:szCs w:val="24"/>
        </w:rPr>
        <w:t xml:space="preserve"> and determine</w:t>
      </w:r>
      <w:r w:rsidR="006F5083" w:rsidRPr="008851DC">
        <w:rPr>
          <w:rFonts w:ascii="Times New Roman" w:hAnsi="Times New Roman" w:cs="Times New Roman"/>
          <w:sz w:val="24"/>
          <w:szCs w:val="24"/>
        </w:rPr>
        <w:t>s</w:t>
      </w:r>
      <w:r w:rsidR="00082CB9" w:rsidRPr="008851DC">
        <w:rPr>
          <w:rFonts w:ascii="Times New Roman" w:hAnsi="Times New Roman" w:cs="Times New Roman"/>
          <w:sz w:val="24"/>
          <w:szCs w:val="24"/>
        </w:rPr>
        <w:t xml:space="preserve"> which</w:t>
      </w:r>
      <w:r w:rsidR="007D2B75" w:rsidRPr="008851DC">
        <w:rPr>
          <w:rFonts w:ascii="Times New Roman" w:hAnsi="Times New Roman" w:cs="Times New Roman"/>
          <w:sz w:val="24"/>
          <w:szCs w:val="24"/>
        </w:rPr>
        <w:t xml:space="preserve"> standards </w:t>
      </w:r>
      <w:r w:rsidR="002A6DE1" w:rsidRPr="008851DC">
        <w:rPr>
          <w:rFonts w:ascii="Times New Roman" w:hAnsi="Times New Roman" w:cs="Times New Roman"/>
          <w:sz w:val="24"/>
          <w:szCs w:val="24"/>
        </w:rPr>
        <w:t>w</w:t>
      </w:r>
      <w:r w:rsidR="008C0C1C" w:rsidRPr="008851DC">
        <w:rPr>
          <w:rFonts w:ascii="Times New Roman" w:hAnsi="Times New Roman" w:cs="Times New Roman"/>
          <w:sz w:val="24"/>
          <w:szCs w:val="24"/>
        </w:rPr>
        <w:t>ould</w:t>
      </w:r>
      <w:r w:rsidR="002A6DE1" w:rsidRPr="008851DC">
        <w:rPr>
          <w:rFonts w:ascii="Times New Roman" w:hAnsi="Times New Roman" w:cs="Times New Roman"/>
          <w:sz w:val="24"/>
          <w:szCs w:val="24"/>
        </w:rPr>
        <w:t xml:space="preserve"> be</w:t>
      </w:r>
      <w:r w:rsidR="00082CB9" w:rsidRPr="008851DC">
        <w:rPr>
          <w:rFonts w:ascii="Times New Roman" w:hAnsi="Times New Roman" w:cs="Times New Roman"/>
          <w:sz w:val="24"/>
          <w:szCs w:val="24"/>
        </w:rPr>
        <w:t xml:space="preserve"> covered </w:t>
      </w:r>
      <w:r w:rsidR="007D2B75" w:rsidRPr="008851DC">
        <w:rPr>
          <w:rFonts w:ascii="Times New Roman" w:hAnsi="Times New Roman" w:cs="Times New Roman"/>
          <w:sz w:val="24"/>
          <w:szCs w:val="24"/>
        </w:rPr>
        <w:t xml:space="preserve">with fidelity </w:t>
      </w:r>
      <w:r w:rsidR="00082CB9" w:rsidRPr="008851DC">
        <w:rPr>
          <w:rFonts w:ascii="Times New Roman" w:hAnsi="Times New Roman" w:cs="Times New Roman"/>
          <w:sz w:val="24"/>
          <w:szCs w:val="24"/>
        </w:rPr>
        <w:t>in o</w:t>
      </w:r>
      <w:r w:rsidR="007D2B75" w:rsidRPr="008851DC">
        <w:rPr>
          <w:rFonts w:ascii="Times New Roman" w:hAnsi="Times New Roman" w:cs="Times New Roman"/>
          <w:sz w:val="24"/>
          <w:szCs w:val="24"/>
        </w:rPr>
        <w:t>ther</w:t>
      </w:r>
      <w:r w:rsidR="00082CB9" w:rsidRPr="008851DC">
        <w:rPr>
          <w:rFonts w:ascii="Times New Roman" w:hAnsi="Times New Roman" w:cs="Times New Roman"/>
          <w:sz w:val="24"/>
          <w:szCs w:val="24"/>
        </w:rPr>
        <w:t xml:space="preserve"> c</w:t>
      </w:r>
      <w:r w:rsidR="00270BDA" w:rsidRPr="008851DC">
        <w:rPr>
          <w:rFonts w:ascii="Times New Roman" w:hAnsi="Times New Roman" w:cs="Times New Roman"/>
          <w:sz w:val="24"/>
          <w:szCs w:val="24"/>
        </w:rPr>
        <w:t xml:space="preserve">urricular areas within the </w:t>
      </w:r>
      <w:r w:rsidR="00082CB9" w:rsidRPr="008851DC">
        <w:rPr>
          <w:rFonts w:ascii="Times New Roman" w:hAnsi="Times New Roman" w:cs="Times New Roman"/>
          <w:sz w:val="24"/>
          <w:szCs w:val="24"/>
        </w:rPr>
        <w:t xml:space="preserve">middle school curriculum. The remaining standards </w:t>
      </w:r>
      <w:r w:rsidR="008C0C1C" w:rsidRPr="008851DC">
        <w:rPr>
          <w:rFonts w:ascii="Times New Roman" w:hAnsi="Times New Roman" w:cs="Times New Roman"/>
          <w:sz w:val="24"/>
          <w:szCs w:val="24"/>
        </w:rPr>
        <w:t>are</w:t>
      </w:r>
      <w:r w:rsidR="00082CB9" w:rsidRPr="008851DC">
        <w:rPr>
          <w:rFonts w:ascii="Times New Roman" w:hAnsi="Times New Roman" w:cs="Times New Roman"/>
          <w:sz w:val="24"/>
          <w:szCs w:val="24"/>
        </w:rPr>
        <w:t xml:space="preserve"> met through a </w:t>
      </w:r>
      <w:r w:rsidR="002A6DE1" w:rsidRPr="008851DC">
        <w:rPr>
          <w:rFonts w:ascii="Times New Roman" w:hAnsi="Times New Roman" w:cs="Times New Roman"/>
          <w:sz w:val="24"/>
          <w:szCs w:val="24"/>
        </w:rPr>
        <w:t>partnership with</w:t>
      </w:r>
      <w:r w:rsidR="00082CB9" w:rsidRPr="008851DC">
        <w:rPr>
          <w:rFonts w:ascii="Times New Roman" w:hAnsi="Times New Roman" w:cs="Times New Roman"/>
          <w:sz w:val="24"/>
          <w:szCs w:val="24"/>
        </w:rPr>
        <w:t xml:space="preserve"> social studie</w:t>
      </w:r>
      <w:r w:rsidR="002A6DE1" w:rsidRPr="008851DC">
        <w:rPr>
          <w:rFonts w:ascii="Times New Roman" w:hAnsi="Times New Roman" w:cs="Times New Roman"/>
          <w:sz w:val="24"/>
          <w:szCs w:val="24"/>
        </w:rPr>
        <w:t xml:space="preserve">s/civics </w:t>
      </w:r>
      <w:r w:rsidR="008C0C1C" w:rsidRPr="008851DC">
        <w:rPr>
          <w:rFonts w:ascii="Times New Roman" w:hAnsi="Times New Roman" w:cs="Times New Roman"/>
          <w:sz w:val="24"/>
          <w:szCs w:val="24"/>
        </w:rPr>
        <w:t xml:space="preserve">teachers </w:t>
      </w:r>
      <w:r w:rsidR="002A6DE1" w:rsidRPr="008851DC">
        <w:rPr>
          <w:rFonts w:ascii="Times New Roman" w:hAnsi="Times New Roman" w:cs="Times New Roman"/>
          <w:sz w:val="24"/>
          <w:szCs w:val="24"/>
        </w:rPr>
        <w:t xml:space="preserve">and </w:t>
      </w:r>
      <w:r w:rsidR="00082CB9" w:rsidRPr="008851DC">
        <w:rPr>
          <w:rFonts w:ascii="Times New Roman" w:hAnsi="Times New Roman" w:cs="Times New Roman"/>
          <w:sz w:val="24"/>
          <w:szCs w:val="24"/>
        </w:rPr>
        <w:t xml:space="preserve">the </w:t>
      </w:r>
      <w:hyperlink r:id="rId12" w:history="1">
        <w:r w:rsidR="00082CB9" w:rsidRPr="008851DC">
          <w:rPr>
            <w:rStyle w:val="Hyperlink"/>
            <w:rFonts w:ascii="Times New Roman" w:hAnsi="Times New Roman" w:cs="Times New Roman"/>
            <w:color w:val="auto"/>
            <w:sz w:val="24"/>
            <w:szCs w:val="24"/>
          </w:rPr>
          <w:t>Junior Achievement Finance Park Program</w:t>
        </w:r>
      </w:hyperlink>
      <w:r w:rsidR="006F5083" w:rsidRPr="008851DC">
        <w:rPr>
          <w:rFonts w:ascii="Times New Roman" w:hAnsi="Times New Roman" w:cs="Times New Roman"/>
          <w:sz w:val="24"/>
          <w:szCs w:val="24"/>
        </w:rPr>
        <w:t xml:space="preserve">.  School counselors </w:t>
      </w:r>
      <w:r w:rsidR="00082CB9" w:rsidRPr="008851DC">
        <w:rPr>
          <w:rFonts w:ascii="Times New Roman" w:hAnsi="Times New Roman" w:cs="Times New Roman"/>
          <w:sz w:val="24"/>
          <w:szCs w:val="24"/>
        </w:rPr>
        <w:t xml:space="preserve">continue to support the </w:t>
      </w:r>
      <w:r w:rsidR="00082CB9" w:rsidRPr="008851DC">
        <w:rPr>
          <w:rFonts w:ascii="Times New Roman" w:hAnsi="Times New Roman" w:cs="Times New Roman"/>
          <w:kern w:val="24"/>
          <w:sz w:val="24"/>
          <w:szCs w:val="24"/>
        </w:rPr>
        <w:t>standards relating to the Academic and Career Plan (ACP)</w:t>
      </w:r>
      <w:r w:rsidR="007D2B75" w:rsidRPr="008851DC">
        <w:rPr>
          <w:rFonts w:ascii="Times New Roman" w:hAnsi="Times New Roman" w:cs="Times New Roman"/>
          <w:kern w:val="24"/>
          <w:sz w:val="24"/>
          <w:szCs w:val="24"/>
        </w:rPr>
        <w:t xml:space="preserve"> through individual meetings and classroom guidance lessons</w:t>
      </w:r>
      <w:r w:rsidR="00082CB9" w:rsidRPr="008851DC">
        <w:rPr>
          <w:rFonts w:ascii="Times New Roman" w:hAnsi="Times New Roman" w:cs="Times New Roman"/>
          <w:kern w:val="24"/>
          <w:sz w:val="24"/>
          <w:szCs w:val="24"/>
        </w:rPr>
        <w:t>.</w:t>
      </w:r>
      <w:r w:rsidR="00BF476E">
        <w:rPr>
          <w:rFonts w:ascii="Times New Roman" w:hAnsi="Times New Roman" w:cs="Times New Roman"/>
          <w:kern w:val="24"/>
          <w:sz w:val="24"/>
          <w:szCs w:val="24"/>
        </w:rPr>
        <w:br/>
      </w:r>
    </w:p>
    <w:p w:rsidR="008851DC" w:rsidRDefault="002D22AE" w:rsidP="00D33220">
      <w:pPr>
        <w:pStyle w:val="NoSpacing"/>
        <w:numPr>
          <w:ilvl w:val="0"/>
          <w:numId w:val="16"/>
        </w:numPr>
        <w:rPr>
          <w:rFonts w:ascii="Times New Roman" w:hAnsi="Times New Roman" w:cs="Times New Roman"/>
          <w:b/>
          <w:kern w:val="24"/>
          <w:sz w:val="24"/>
          <w:szCs w:val="24"/>
        </w:rPr>
      </w:pPr>
      <w:r w:rsidRPr="008851DC">
        <w:rPr>
          <w:rFonts w:ascii="Times New Roman" w:hAnsi="Times New Roman" w:cs="Times New Roman"/>
          <w:b/>
          <w:kern w:val="24"/>
          <w:sz w:val="24"/>
          <w:szCs w:val="24"/>
        </w:rPr>
        <w:lastRenderedPageBreak/>
        <w:t>Delivering Career Investigations course curriculum through</w:t>
      </w:r>
      <w:r w:rsidRPr="008851DC">
        <w:rPr>
          <w:rFonts w:ascii="Times New Roman" w:hAnsi="Times New Roman" w:cs="Times New Roman"/>
          <w:kern w:val="24"/>
          <w:sz w:val="24"/>
          <w:szCs w:val="24"/>
        </w:rPr>
        <w:t xml:space="preserve"> </w:t>
      </w:r>
      <w:r w:rsidRPr="008851DC">
        <w:rPr>
          <w:rFonts w:ascii="Times New Roman" w:hAnsi="Times New Roman" w:cs="Times New Roman"/>
          <w:b/>
          <w:kern w:val="24"/>
          <w:sz w:val="24"/>
          <w:szCs w:val="24"/>
        </w:rPr>
        <w:t>zero bell or homeroom options</w:t>
      </w:r>
      <w:r w:rsidR="008851DC" w:rsidRPr="008851DC">
        <w:rPr>
          <w:rFonts w:ascii="Times New Roman" w:hAnsi="Times New Roman" w:cs="Times New Roman"/>
          <w:kern w:val="24"/>
          <w:sz w:val="24"/>
          <w:szCs w:val="24"/>
        </w:rPr>
        <w:t xml:space="preserve"> </w:t>
      </w:r>
      <w:r w:rsidR="008851DC">
        <w:rPr>
          <w:rFonts w:ascii="Times New Roman" w:hAnsi="Times New Roman" w:cs="Times New Roman"/>
          <w:kern w:val="24"/>
          <w:sz w:val="24"/>
          <w:szCs w:val="24"/>
        </w:rPr>
        <w:br/>
      </w:r>
      <w:r w:rsidR="008851DC">
        <w:rPr>
          <w:rFonts w:ascii="Times New Roman" w:hAnsi="Times New Roman" w:cs="Times New Roman"/>
          <w:kern w:val="24"/>
          <w:sz w:val="24"/>
          <w:szCs w:val="24"/>
        </w:rPr>
        <w:br/>
      </w:r>
      <w:r w:rsidR="008851DC" w:rsidRPr="00D47625">
        <w:rPr>
          <w:rFonts w:ascii="Times New Roman" w:hAnsi="Times New Roman" w:cs="Times New Roman"/>
          <w:kern w:val="24"/>
          <w:sz w:val="24"/>
          <w:szCs w:val="24"/>
        </w:rPr>
        <w:t>School C deliver</w:t>
      </w:r>
      <w:r w:rsidR="008851DC">
        <w:rPr>
          <w:rFonts w:ascii="Times New Roman" w:hAnsi="Times New Roman" w:cs="Times New Roman"/>
          <w:kern w:val="24"/>
          <w:sz w:val="24"/>
          <w:szCs w:val="24"/>
        </w:rPr>
        <w:t>s</w:t>
      </w:r>
      <w:r w:rsidR="008851DC" w:rsidRPr="00D47625">
        <w:rPr>
          <w:rFonts w:ascii="Times New Roman" w:hAnsi="Times New Roman" w:cs="Times New Roman"/>
          <w:kern w:val="24"/>
          <w:sz w:val="24"/>
          <w:szCs w:val="24"/>
        </w:rPr>
        <w:t xml:space="preserve"> the Career Investigations content through a teacher-school counselor collaboration in homerooms throughout one school year. School counselors work with homeroom teachers to develop lesson plans and access activities and resources from the C</w:t>
      </w:r>
      <w:r w:rsidR="008851DC" w:rsidRPr="00D47625">
        <w:rPr>
          <w:rFonts w:ascii="Times New Roman" w:hAnsi="Times New Roman" w:cs="Times New Roman"/>
          <w:sz w:val="24"/>
          <w:szCs w:val="24"/>
        </w:rPr>
        <w:t>areer Investigations (CI) course competencies (</w:t>
      </w:r>
      <w:hyperlink r:id="rId13" w:history="1">
        <w:r w:rsidR="008851DC" w:rsidRPr="00D47625">
          <w:rPr>
            <w:rStyle w:val="Hyperlink"/>
            <w:rFonts w:ascii="Times New Roman" w:hAnsi="Times New Roman" w:cs="Times New Roman"/>
            <w:sz w:val="24"/>
            <w:szCs w:val="24"/>
          </w:rPr>
          <w:t>9-week, 18-week, and 36</w:t>
        </w:r>
        <w:r w:rsidR="008851DC">
          <w:rPr>
            <w:rStyle w:val="Hyperlink"/>
            <w:rFonts w:ascii="Times New Roman" w:hAnsi="Times New Roman" w:cs="Times New Roman"/>
            <w:sz w:val="24"/>
            <w:szCs w:val="24"/>
          </w:rPr>
          <w:t>-</w:t>
        </w:r>
        <w:r w:rsidR="008851DC" w:rsidRPr="00D47625">
          <w:rPr>
            <w:rStyle w:val="Hyperlink"/>
            <w:rFonts w:ascii="Times New Roman" w:hAnsi="Times New Roman" w:cs="Times New Roman"/>
            <w:sz w:val="24"/>
            <w:szCs w:val="24"/>
          </w:rPr>
          <w:t>week essential standards</w:t>
        </w:r>
      </w:hyperlink>
      <w:r w:rsidR="008851DC" w:rsidRPr="00D47625">
        <w:rPr>
          <w:rFonts w:ascii="Times New Roman" w:hAnsi="Times New Roman" w:cs="Times New Roman"/>
          <w:sz w:val="24"/>
          <w:szCs w:val="24"/>
        </w:rPr>
        <w:t>) and deliver it to students twice a week for the entire school year. Administrators, teachers, and school counselors work collaboratively to cover all competencies in the course and worked with business and industry to teach portions of the curriculum.</w:t>
      </w:r>
      <w:r w:rsidR="008851DC" w:rsidRPr="008851DC">
        <w:rPr>
          <w:rFonts w:ascii="Times New Roman" w:hAnsi="Times New Roman" w:cs="Times New Roman"/>
          <w:b/>
          <w:kern w:val="24"/>
          <w:sz w:val="24"/>
          <w:szCs w:val="24"/>
        </w:rPr>
        <w:t xml:space="preserve"> </w:t>
      </w:r>
      <w:r w:rsidR="008851DC">
        <w:rPr>
          <w:rFonts w:ascii="Times New Roman" w:hAnsi="Times New Roman" w:cs="Times New Roman"/>
          <w:b/>
          <w:kern w:val="24"/>
          <w:sz w:val="24"/>
          <w:szCs w:val="24"/>
        </w:rPr>
        <w:br/>
      </w:r>
    </w:p>
    <w:p w:rsidR="008851DC" w:rsidRDefault="008851DC" w:rsidP="00D33220">
      <w:pPr>
        <w:pStyle w:val="NoSpacing"/>
        <w:numPr>
          <w:ilvl w:val="0"/>
          <w:numId w:val="16"/>
        </w:numPr>
        <w:rPr>
          <w:rFonts w:ascii="Times New Roman" w:hAnsi="Times New Roman" w:cs="Times New Roman"/>
          <w:b/>
          <w:kern w:val="24"/>
          <w:sz w:val="24"/>
          <w:szCs w:val="24"/>
        </w:rPr>
      </w:pPr>
      <w:r w:rsidRPr="00D47625">
        <w:rPr>
          <w:rFonts w:ascii="Times New Roman" w:hAnsi="Times New Roman" w:cs="Times New Roman"/>
          <w:b/>
          <w:kern w:val="24"/>
          <w:sz w:val="24"/>
          <w:szCs w:val="24"/>
        </w:rPr>
        <w:t>Partnering horizontally and/or vertically between course disciplines or grade levels</w:t>
      </w:r>
      <w:r w:rsidRPr="008851DC">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sidRPr="003F5D52">
        <w:rPr>
          <w:rFonts w:ascii="Times New Roman" w:hAnsi="Times New Roman" w:cs="Times New Roman"/>
          <w:sz w:val="24"/>
          <w:szCs w:val="24"/>
        </w:rPr>
        <w:t>School D conducts a crosswalk and aligns the CI curriculum with academic and career planning activities as well as high school advisory activities. A determination is made on which lessons from the CI course would be led by school counselors, teachers, and/or advisory leaders. Pacing guides are developed for the CI course to be taught in Core+ and selected core classes.</w:t>
      </w:r>
      <w:r>
        <w:rPr>
          <w:rFonts w:ascii="Times New Roman" w:hAnsi="Times New Roman" w:cs="Times New Roman"/>
          <w:sz w:val="24"/>
          <w:szCs w:val="24"/>
        </w:rPr>
        <w:t xml:space="preserve"> </w:t>
      </w:r>
      <w:r w:rsidRPr="003F5D52">
        <w:rPr>
          <w:rFonts w:ascii="Times New Roman" w:hAnsi="Times New Roman" w:cs="Times New Roman"/>
          <w:sz w:val="24"/>
          <w:szCs w:val="24"/>
        </w:rPr>
        <w:t>Administration introduce the student advisory concept and CI course to all middle school teachers and counselors (description, objectives, outline, pacing, and lesson plans). Professional development is provided on implementing lessons given the proposed instructional schedule for the course. The professional development gives the school an opportunity to set goals for Student Advisory and CI course implementation.</w:t>
      </w:r>
      <w:r w:rsidRPr="008851DC">
        <w:rPr>
          <w:rFonts w:ascii="Times New Roman" w:hAnsi="Times New Roman" w:cs="Times New Roman"/>
          <w:b/>
          <w:kern w:val="24"/>
          <w:sz w:val="24"/>
          <w:szCs w:val="24"/>
        </w:rPr>
        <w:t xml:space="preserve"> </w:t>
      </w:r>
      <w:r>
        <w:rPr>
          <w:rFonts w:ascii="Times New Roman" w:hAnsi="Times New Roman" w:cs="Times New Roman"/>
          <w:b/>
          <w:kern w:val="24"/>
          <w:sz w:val="24"/>
          <w:szCs w:val="24"/>
        </w:rPr>
        <w:br/>
      </w:r>
    </w:p>
    <w:p w:rsidR="00D33220" w:rsidRPr="008851DC" w:rsidRDefault="008851DC" w:rsidP="00D33220">
      <w:pPr>
        <w:pStyle w:val="NoSpacing"/>
        <w:numPr>
          <w:ilvl w:val="0"/>
          <w:numId w:val="16"/>
        </w:numPr>
        <w:rPr>
          <w:rFonts w:ascii="Times New Roman" w:hAnsi="Times New Roman" w:cs="Times New Roman"/>
          <w:b/>
          <w:kern w:val="24"/>
          <w:sz w:val="24"/>
          <w:szCs w:val="24"/>
        </w:rPr>
      </w:pPr>
      <w:r w:rsidRPr="00D47625">
        <w:rPr>
          <w:rFonts w:ascii="Times New Roman" w:hAnsi="Times New Roman" w:cs="Times New Roman"/>
          <w:b/>
          <w:kern w:val="24"/>
          <w:sz w:val="24"/>
          <w:szCs w:val="24"/>
        </w:rPr>
        <w:t>Locally Developed Competency-Based Modules</w:t>
      </w:r>
      <w:r>
        <w:rPr>
          <w:rFonts w:ascii="Times New Roman" w:hAnsi="Times New Roman" w:cs="Times New Roman"/>
          <w:b/>
          <w:kern w:val="24"/>
          <w:sz w:val="24"/>
          <w:szCs w:val="24"/>
        </w:rPr>
        <w:br/>
      </w:r>
      <w:r>
        <w:rPr>
          <w:rFonts w:ascii="Times New Roman" w:hAnsi="Times New Roman" w:cs="Times New Roman"/>
          <w:b/>
          <w:kern w:val="24"/>
          <w:sz w:val="24"/>
          <w:szCs w:val="24"/>
        </w:rPr>
        <w:br/>
      </w:r>
      <w:r w:rsidRPr="003F5D52">
        <w:rPr>
          <w:rFonts w:ascii="Times New Roman" w:hAnsi="Times New Roman" w:cs="Times New Roman"/>
          <w:sz w:val="24"/>
          <w:szCs w:val="24"/>
        </w:rPr>
        <w:t>School E creates learning objectives and a teaching/resource guide for the competencies in the Career Investigations (CI) course (</w:t>
      </w:r>
      <w:hyperlink r:id="rId14" w:history="1">
        <w:r w:rsidRPr="003F5D52">
          <w:rPr>
            <w:rStyle w:val="Hyperlink"/>
            <w:rFonts w:ascii="Times New Roman" w:hAnsi="Times New Roman" w:cs="Times New Roman"/>
            <w:sz w:val="24"/>
            <w:szCs w:val="24"/>
          </w:rPr>
          <w:t>9-week essential standards</w:t>
        </w:r>
      </w:hyperlink>
      <w:r w:rsidRPr="003F5D52">
        <w:rPr>
          <w:rStyle w:val="Hyperlink"/>
          <w:rFonts w:ascii="Times New Roman" w:hAnsi="Times New Roman" w:cs="Times New Roman"/>
          <w:sz w:val="24"/>
          <w:szCs w:val="24"/>
        </w:rPr>
        <w:t>)</w:t>
      </w:r>
      <w:r w:rsidRPr="003F5D52">
        <w:rPr>
          <w:rFonts w:ascii="Times New Roman" w:hAnsi="Times New Roman" w:cs="Times New Roman"/>
          <w:sz w:val="24"/>
          <w:szCs w:val="24"/>
        </w:rPr>
        <w:t>. Students are introduced to the competencies required through teachers and school counselors in sixth grade with the expectation that they will meet all competencies by the end of the eighth grade. Students have a range of learning experiences available at school, online, and in the community. School partnerships are created in school and with community stakeholders to accommodate student interest and learning styles. Students receive customized support through homerooms and individual and group counseling from school counselors to stay on pace to meet the CI objectives. Students show mastery of the CI Course competencies through local performance assessments developed collaboratively with community partners.</w:t>
      </w:r>
      <w:r>
        <w:rPr>
          <w:rFonts w:ascii="Times New Roman" w:hAnsi="Times New Roman" w:cs="Times New Roman"/>
          <w:sz w:val="24"/>
          <w:szCs w:val="24"/>
        </w:rPr>
        <w:br/>
      </w:r>
    </w:p>
    <w:p w:rsidR="008851DC" w:rsidRPr="008851DC" w:rsidRDefault="008851DC" w:rsidP="00D33220">
      <w:pPr>
        <w:pStyle w:val="NoSpacing"/>
        <w:numPr>
          <w:ilvl w:val="0"/>
          <w:numId w:val="16"/>
        </w:numPr>
        <w:rPr>
          <w:rFonts w:ascii="Times New Roman" w:hAnsi="Times New Roman" w:cs="Times New Roman"/>
          <w:b/>
          <w:kern w:val="24"/>
          <w:sz w:val="24"/>
          <w:szCs w:val="24"/>
        </w:rPr>
      </w:pPr>
      <w:r w:rsidRPr="003F5D52">
        <w:rPr>
          <w:rFonts w:ascii="Times New Roman" w:hAnsi="Times New Roman" w:cs="Times New Roman"/>
          <w:b/>
          <w:sz w:val="24"/>
          <w:szCs w:val="24"/>
        </w:rPr>
        <w:t>Infusion of Career Investigation curriculum into classes with school counselor support over multiple years</w:t>
      </w:r>
      <w:r>
        <w:rPr>
          <w:rFonts w:ascii="Times New Roman" w:hAnsi="Times New Roman" w:cs="Times New Roman"/>
          <w:b/>
          <w:sz w:val="24"/>
          <w:szCs w:val="24"/>
        </w:rPr>
        <w:br/>
      </w:r>
      <w:r>
        <w:rPr>
          <w:rFonts w:ascii="Times New Roman" w:hAnsi="Times New Roman" w:cs="Times New Roman"/>
          <w:b/>
          <w:sz w:val="24"/>
          <w:szCs w:val="24"/>
        </w:rPr>
        <w:br/>
      </w:r>
      <w:r w:rsidRPr="003F5D52">
        <w:rPr>
          <w:rFonts w:ascii="Times New Roman" w:hAnsi="Times New Roman" w:cs="Times New Roman"/>
          <w:sz w:val="24"/>
          <w:szCs w:val="24"/>
        </w:rPr>
        <w:t>School F conducts a crosswalk between the Career Investigations (CI) course (</w:t>
      </w:r>
      <w:hyperlink r:id="rId15" w:history="1">
        <w:r w:rsidRPr="003F5D52">
          <w:rPr>
            <w:rStyle w:val="Hyperlink"/>
            <w:rFonts w:ascii="Times New Roman" w:hAnsi="Times New Roman" w:cs="Times New Roman"/>
            <w:sz w:val="24"/>
            <w:szCs w:val="24"/>
          </w:rPr>
          <w:t>9-week essential standards</w:t>
        </w:r>
      </w:hyperlink>
      <w:r w:rsidRPr="003F5D52">
        <w:rPr>
          <w:rFonts w:ascii="Times New Roman" w:hAnsi="Times New Roman" w:cs="Times New Roman"/>
          <w:sz w:val="24"/>
          <w:szCs w:val="24"/>
        </w:rPr>
        <w:t xml:space="preserve"> and </w:t>
      </w:r>
      <w:hyperlink r:id="rId16" w:history="1">
        <w:r w:rsidRPr="003F5D52">
          <w:rPr>
            <w:rStyle w:val="Hyperlink"/>
            <w:rFonts w:ascii="Times New Roman" w:hAnsi="Times New Roman" w:cs="Times New Roman"/>
            <w:kern w:val="24"/>
            <w:sz w:val="24"/>
            <w:szCs w:val="24"/>
          </w:rPr>
          <w:t>Health</w:t>
        </w:r>
      </w:hyperlink>
      <w:r w:rsidRPr="003F5D52">
        <w:rPr>
          <w:rFonts w:ascii="Times New Roman" w:hAnsi="Times New Roman" w:cs="Times New Roman"/>
          <w:sz w:val="24"/>
          <w:szCs w:val="24"/>
        </w:rPr>
        <w:t xml:space="preserve"> and </w:t>
      </w:r>
      <w:hyperlink r:id="rId17" w:history="1">
        <w:r w:rsidRPr="003F5D52">
          <w:rPr>
            <w:rStyle w:val="Hyperlink"/>
            <w:rFonts w:ascii="Times New Roman" w:hAnsi="Times New Roman" w:cs="Times New Roman"/>
            <w:kern w:val="24"/>
            <w:sz w:val="24"/>
            <w:szCs w:val="24"/>
          </w:rPr>
          <w:t>P.E.</w:t>
        </w:r>
      </w:hyperlink>
      <w:r w:rsidRPr="003F5D52">
        <w:rPr>
          <w:rFonts w:ascii="Times New Roman" w:hAnsi="Times New Roman" w:cs="Times New Roman"/>
          <w:sz w:val="24"/>
          <w:szCs w:val="24"/>
        </w:rPr>
        <w:t xml:space="preserve"> standards to determine which standards are being covered in Health and PE. Pacing guides are developed and school counselors work with Health and PE teachers to deliver the remaining standards through classroom guidance </w:t>
      </w:r>
      <w:r w:rsidRPr="003F5D52">
        <w:rPr>
          <w:rFonts w:ascii="Times New Roman" w:hAnsi="Times New Roman" w:cs="Times New Roman"/>
          <w:sz w:val="24"/>
          <w:szCs w:val="24"/>
        </w:rPr>
        <w:lastRenderedPageBreak/>
        <w:t>lessons over the sixth, seventh and eighth grade years.</w:t>
      </w:r>
      <w:r>
        <w:rPr>
          <w:rFonts w:ascii="Times New Roman" w:hAnsi="Times New Roman" w:cs="Times New Roman"/>
          <w:sz w:val="24"/>
          <w:szCs w:val="24"/>
        </w:rPr>
        <w:br/>
      </w:r>
    </w:p>
    <w:p w:rsidR="008851DC" w:rsidRPr="008851DC" w:rsidRDefault="008851DC" w:rsidP="00D33220">
      <w:pPr>
        <w:pStyle w:val="NoSpacing"/>
        <w:numPr>
          <w:ilvl w:val="0"/>
          <w:numId w:val="16"/>
        </w:numPr>
        <w:rPr>
          <w:rFonts w:ascii="Times New Roman" w:hAnsi="Times New Roman" w:cs="Times New Roman"/>
          <w:b/>
          <w:kern w:val="24"/>
          <w:sz w:val="24"/>
          <w:szCs w:val="24"/>
        </w:rPr>
      </w:pPr>
      <w:r w:rsidRPr="003F5D52">
        <w:rPr>
          <w:rFonts w:ascii="Times New Roman" w:hAnsi="Times New Roman" w:cs="Times New Roman"/>
          <w:b/>
          <w:sz w:val="24"/>
          <w:szCs w:val="24"/>
        </w:rPr>
        <w:t>Online Modules</w:t>
      </w:r>
      <w:r>
        <w:rPr>
          <w:rFonts w:ascii="Times New Roman" w:hAnsi="Times New Roman" w:cs="Times New Roman"/>
          <w:b/>
          <w:sz w:val="24"/>
          <w:szCs w:val="24"/>
        </w:rPr>
        <w:br/>
      </w:r>
      <w:r>
        <w:rPr>
          <w:rFonts w:ascii="Times New Roman" w:hAnsi="Times New Roman" w:cs="Times New Roman"/>
          <w:b/>
          <w:sz w:val="24"/>
          <w:szCs w:val="24"/>
        </w:rPr>
        <w:br/>
      </w:r>
      <w:r w:rsidRPr="003F5D52">
        <w:rPr>
          <w:rFonts w:ascii="Times New Roman" w:hAnsi="Times New Roman" w:cs="Times New Roman"/>
          <w:bCs/>
          <w:sz w:val="24"/>
          <w:szCs w:val="24"/>
        </w:rPr>
        <w:t>School G allows students to complete state or locally approved online modules during their seventh grade year. Students self-pace to complete modules and receive support from teachers and school counselors as needed. Evidence of competency attainment is shared by earning an end-of-module credential, digital badge, or certificate of achievement provided by the student upon completion. School counselors meet individually with students to create the Academic and Career Plan (ACP)</w:t>
      </w:r>
      <w:r w:rsidR="001E0FCE">
        <w:rPr>
          <w:rFonts w:ascii="Times New Roman" w:hAnsi="Times New Roman" w:cs="Times New Roman"/>
          <w:bCs/>
          <w:sz w:val="24"/>
          <w:szCs w:val="24"/>
        </w:rPr>
        <w:t>.</w:t>
      </w:r>
      <w:bookmarkStart w:id="0" w:name="_GoBack"/>
      <w:bookmarkEnd w:id="0"/>
    </w:p>
    <w:p w:rsidR="00576DEE" w:rsidRDefault="00576DEE">
      <w:pPr>
        <w:rPr>
          <w:rFonts w:ascii="Times New Roman" w:hAnsi="Times New Roman" w:cs="Times New Roman"/>
          <w:b/>
          <w:bCs/>
          <w:sz w:val="24"/>
          <w:szCs w:val="24"/>
        </w:rPr>
      </w:pPr>
      <w:r>
        <w:rPr>
          <w:rFonts w:ascii="Times New Roman" w:hAnsi="Times New Roman" w:cs="Times New Roman"/>
          <w:b/>
          <w:bCs/>
          <w:sz w:val="24"/>
          <w:szCs w:val="24"/>
        </w:rPr>
        <w:br w:type="page"/>
      </w:r>
    </w:p>
    <w:p w:rsidR="00B30D47" w:rsidRPr="00B30D47" w:rsidRDefault="00B30D47" w:rsidP="00B30D47">
      <w:pPr>
        <w:pStyle w:val="Heading3"/>
        <w:jc w:val="center"/>
        <w:rPr>
          <w:rStyle w:val="Strong"/>
          <w:b/>
          <w:sz w:val="28"/>
          <w:szCs w:val="28"/>
        </w:rPr>
      </w:pPr>
      <w:r w:rsidRPr="00B30D47">
        <w:rPr>
          <w:rStyle w:val="Strong"/>
          <w:b/>
          <w:sz w:val="28"/>
          <w:szCs w:val="28"/>
        </w:rPr>
        <w:lastRenderedPageBreak/>
        <w:t>Career Investigations</w:t>
      </w:r>
      <w:r>
        <w:rPr>
          <w:rStyle w:val="Strong"/>
          <w:b/>
          <w:sz w:val="28"/>
          <w:szCs w:val="28"/>
        </w:rPr>
        <w:br/>
      </w:r>
      <w:r w:rsidRPr="00B30D47">
        <w:rPr>
          <w:rStyle w:val="Strong"/>
          <w:b/>
          <w:sz w:val="28"/>
          <w:szCs w:val="28"/>
        </w:rPr>
        <w:t>Frequently Asked Questions (FAQ’s)</w:t>
      </w:r>
      <w:r w:rsidR="008851DC">
        <w:rPr>
          <w:rStyle w:val="Strong"/>
          <w:b/>
          <w:sz w:val="28"/>
          <w:szCs w:val="28"/>
        </w:rPr>
        <w:br/>
      </w:r>
    </w:p>
    <w:p w:rsidR="00611B7E" w:rsidRPr="003F5D52" w:rsidRDefault="00611B7E" w:rsidP="003F5D52">
      <w:pPr>
        <w:pStyle w:val="NoSpacing"/>
        <w:numPr>
          <w:ilvl w:val="0"/>
          <w:numId w:val="17"/>
        </w:numPr>
        <w:rPr>
          <w:rFonts w:ascii="Times New Roman" w:hAnsi="Times New Roman" w:cs="Times New Roman"/>
          <w:b/>
          <w:sz w:val="24"/>
          <w:szCs w:val="24"/>
        </w:rPr>
      </w:pPr>
      <w:r w:rsidRPr="003F5D52">
        <w:rPr>
          <w:rFonts w:ascii="Times New Roman" w:hAnsi="Times New Roman" w:cs="Times New Roman"/>
          <w:b/>
          <w:sz w:val="24"/>
          <w:szCs w:val="24"/>
        </w:rPr>
        <w:t>When does the Career Investigations requirement become effective?</w:t>
      </w:r>
    </w:p>
    <w:p w:rsidR="00380979" w:rsidRPr="003F5D52" w:rsidRDefault="00380979" w:rsidP="003F5D52">
      <w:pPr>
        <w:pStyle w:val="NoSpacing"/>
        <w:rPr>
          <w:rFonts w:ascii="Times New Roman" w:hAnsi="Times New Roman" w:cs="Times New Roman"/>
          <w:sz w:val="24"/>
          <w:szCs w:val="24"/>
          <w:lang w:val="en"/>
        </w:rPr>
      </w:pPr>
    </w:p>
    <w:p w:rsidR="00F16B0A" w:rsidRPr="003F5D52" w:rsidRDefault="003F5D52" w:rsidP="003F5D52">
      <w:pPr>
        <w:pStyle w:val="NoSpacing"/>
        <w:rPr>
          <w:rFonts w:ascii="Times New Roman" w:hAnsi="Times New Roman" w:cs="Times New Roman"/>
          <w:sz w:val="24"/>
          <w:szCs w:val="24"/>
        </w:rPr>
      </w:pPr>
      <w:r>
        <w:rPr>
          <w:rFonts w:ascii="Times New Roman" w:hAnsi="Times New Roman" w:cs="Times New Roman"/>
          <w:sz w:val="24"/>
          <w:szCs w:val="24"/>
          <w:lang w:val="en"/>
        </w:rPr>
        <w:tab/>
      </w:r>
      <w:r w:rsidR="009D4D18" w:rsidRPr="003F5D52">
        <w:rPr>
          <w:rFonts w:ascii="Times New Roman" w:hAnsi="Times New Roman" w:cs="Times New Roman"/>
          <w:sz w:val="24"/>
          <w:szCs w:val="24"/>
          <w:lang w:val="en"/>
        </w:rPr>
        <w:t>The new SOA school instructional program requirements</w:t>
      </w:r>
      <w:r w:rsidR="00136C9E" w:rsidRPr="003F5D52">
        <w:rPr>
          <w:rFonts w:ascii="Times New Roman" w:hAnsi="Times New Roman" w:cs="Times New Roman"/>
          <w:sz w:val="24"/>
          <w:szCs w:val="24"/>
          <w:lang w:val="en"/>
        </w:rPr>
        <w:t xml:space="preserve"> </w:t>
      </w:r>
      <w:r w:rsidR="009D4D18" w:rsidRPr="003F5D52">
        <w:rPr>
          <w:rFonts w:ascii="Times New Roman" w:hAnsi="Times New Roman" w:cs="Times New Roman"/>
          <w:sz w:val="24"/>
          <w:szCs w:val="24"/>
          <w:lang w:val="en"/>
        </w:rPr>
        <w:t xml:space="preserve">are </w:t>
      </w:r>
      <w:r w:rsidR="00136C9E" w:rsidRPr="003F5D52">
        <w:rPr>
          <w:rFonts w:ascii="Times New Roman" w:hAnsi="Times New Roman" w:cs="Times New Roman"/>
          <w:sz w:val="24"/>
          <w:szCs w:val="24"/>
          <w:lang w:val="en"/>
        </w:rPr>
        <w:t xml:space="preserve">effective beginning in the </w:t>
      </w:r>
      <w:r>
        <w:rPr>
          <w:rFonts w:ascii="Times New Roman" w:hAnsi="Times New Roman" w:cs="Times New Roman"/>
          <w:sz w:val="24"/>
          <w:szCs w:val="24"/>
          <w:lang w:val="en"/>
        </w:rPr>
        <w:tab/>
      </w:r>
      <w:r w:rsidR="00136C9E" w:rsidRPr="003F5D52">
        <w:rPr>
          <w:rFonts w:ascii="Times New Roman" w:hAnsi="Times New Roman" w:cs="Times New Roman"/>
          <w:sz w:val="24"/>
          <w:szCs w:val="24"/>
          <w:lang w:val="en"/>
        </w:rPr>
        <w:t>2018-2019 school year:</w:t>
      </w:r>
      <w:r w:rsidR="009D4D18" w:rsidRPr="003F5D52">
        <w:rPr>
          <w:rFonts w:ascii="Times New Roman" w:hAnsi="Times New Roman" w:cs="Times New Roman"/>
          <w:sz w:val="24"/>
          <w:szCs w:val="24"/>
          <w:lang w:val="en"/>
        </w:rPr>
        <w:t xml:space="preserve"> </w:t>
      </w:r>
      <w:r w:rsidR="00ED4280">
        <w:rPr>
          <w:rFonts w:ascii="Times New Roman" w:hAnsi="Times New Roman" w:cs="Times New Roman"/>
          <w:sz w:val="24"/>
          <w:szCs w:val="24"/>
          <w:lang w:val="en"/>
        </w:rPr>
        <w:br/>
      </w:r>
      <w:r w:rsidR="00ED4280">
        <w:rPr>
          <w:rFonts w:ascii="Times New Roman" w:hAnsi="Times New Roman" w:cs="Times New Roman"/>
          <w:sz w:val="24"/>
          <w:szCs w:val="24"/>
          <w:lang w:val="en"/>
        </w:rPr>
        <w:br/>
      </w:r>
      <w:r>
        <w:rPr>
          <w:rFonts w:ascii="Times New Roman" w:hAnsi="Times New Roman" w:cs="Times New Roman"/>
          <w:bCs/>
          <w:iCs/>
          <w:sz w:val="24"/>
          <w:szCs w:val="24"/>
        </w:rPr>
        <w:tab/>
      </w:r>
      <w:r w:rsidR="002F42E5" w:rsidRPr="003F5D52">
        <w:rPr>
          <w:rFonts w:ascii="Times New Roman" w:hAnsi="Times New Roman" w:cs="Times New Roman"/>
          <w:bCs/>
          <w:iCs/>
          <w:sz w:val="24"/>
          <w:szCs w:val="24"/>
        </w:rPr>
        <w:t>In 8VAC20-131-140.</w:t>
      </w:r>
      <w:r w:rsidR="00585A2A" w:rsidRPr="003F5D52">
        <w:rPr>
          <w:rFonts w:ascii="Times New Roman" w:hAnsi="Times New Roman" w:cs="Times New Roman"/>
          <w:bCs/>
          <w:iCs/>
          <w:sz w:val="24"/>
          <w:szCs w:val="24"/>
        </w:rPr>
        <w:t>C</w:t>
      </w:r>
      <w:r w:rsidR="002F42E5" w:rsidRPr="003F5D52">
        <w:rPr>
          <w:rFonts w:ascii="Times New Roman" w:hAnsi="Times New Roman" w:cs="Times New Roman"/>
          <w:bCs/>
          <w:iCs/>
          <w:sz w:val="24"/>
          <w:szCs w:val="24"/>
        </w:rPr>
        <w:t>.2:</w:t>
      </w:r>
      <w:r w:rsidR="002F42E5" w:rsidRPr="003F5D52">
        <w:rPr>
          <w:rFonts w:ascii="Times New Roman" w:hAnsi="Times New Roman" w:cs="Times New Roman"/>
          <w:sz w:val="24"/>
          <w:szCs w:val="24"/>
        </w:rPr>
        <w:t xml:space="preserve"> College and career preparation programs </w:t>
      </w:r>
      <w:r w:rsidR="002F42E5" w:rsidRPr="003F5D52">
        <w:rPr>
          <w:rFonts w:ascii="Times New Roman" w:hAnsi="Times New Roman" w:cs="Times New Roman"/>
          <w:bCs/>
          <w:iCs/>
          <w:sz w:val="24"/>
          <w:szCs w:val="24"/>
        </w:rPr>
        <w:t xml:space="preserve">readiness; career </w:t>
      </w:r>
      <w:r>
        <w:rPr>
          <w:rFonts w:ascii="Times New Roman" w:hAnsi="Times New Roman" w:cs="Times New Roman"/>
          <w:bCs/>
          <w:iCs/>
          <w:sz w:val="24"/>
          <w:szCs w:val="24"/>
        </w:rPr>
        <w:tab/>
      </w:r>
      <w:r w:rsidR="002F42E5" w:rsidRPr="003F5D52">
        <w:rPr>
          <w:rFonts w:ascii="Times New Roman" w:hAnsi="Times New Roman" w:cs="Times New Roman"/>
          <w:bCs/>
          <w:iCs/>
          <w:sz w:val="24"/>
          <w:szCs w:val="24"/>
        </w:rPr>
        <w:t xml:space="preserve">exposure, exploration, and planning; </w:t>
      </w:r>
      <w:r w:rsidR="002F42E5" w:rsidRPr="003F5D52">
        <w:rPr>
          <w:rFonts w:ascii="Times New Roman" w:hAnsi="Times New Roman" w:cs="Times New Roman"/>
          <w:sz w:val="24"/>
          <w:szCs w:val="24"/>
        </w:rPr>
        <w:t>and opportunities for p</w:t>
      </w:r>
      <w:r w:rsidR="00F16B0A" w:rsidRPr="003F5D52">
        <w:rPr>
          <w:rFonts w:ascii="Times New Roman" w:hAnsi="Times New Roman" w:cs="Times New Roman"/>
          <w:sz w:val="24"/>
          <w:szCs w:val="24"/>
        </w:rPr>
        <w:t>ostsecondary credit, it states:</w:t>
      </w:r>
    </w:p>
    <w:p w:rsidR="003F5D52" w:rsidRDefault="003F5D52" w:rsidP="003F5D52">
      <w:pPr>
        <w:pStyle w:val="NoSpacing"/>
      </w:pPr>
    </w:p>
    <w:p w:rsidR="001F7CB7" w:rsidRPr="003F5D52" w:rsidRDefault="003F5D52" w:rsidP="003F5D52">
      <w:pPr>
        <w:pStyle w:val="NoSpacing"/>
        <w:rPr>
          <w:rFonts w:ascii="Times New Roman" w:hAnsi="Times New Roman" w:cs="Times New Roman"/>
          <w:i/>
          <w:sz w:val="24"/>
          <w:szCs w:val="24"/>
        </w:rPr>
      </w:pPr>
      <w:r>
        <w:rPr>
          <w:rFonts w:ascii="Times New Roman" w:hAnsi="Times New Roman" w:cs="Times New Roman"/>
          <w:i/>
          <w:sz w:val="24"/>
          <w:szCs w:val="24"/>
        </w:rPr>
        <w:tab/>
      </w:r>
      <w:r w:rsidR="002F42E5" w:rsidRPr="003F5D52">
        <w:rPr>
          <w:rFonts w:ascii="Times New Roman" w:hAnsi="Times New Roman" w:cs="Times New Roman"/>
          <w:i/>
          <w:sz w:val="24"/>
          <w:szCs w:val="24"/>
        </w:rPr>
        <w:t>“</w:t>
      </w:r>
      <w:r w:rsidR="00136C9E" w:rsidRPr="003F5D52">
        <w:rPr>
          <w:rFonts w:ascii="Times New Roman" w:hAnsi="Times New Roman" w:cs="Times New Roman"/>
          <w:i/>
          <w:sz w:val="24"/>
          <w:szCs w:val="24"/>
        </w:rPr>
        <w:t xml:space="preserve">In middle school, students are to complete a locally selected career interest inventory </w:t>
      </w:r>
      <w:r>
        <w:rPr>
          <w:rFonts w:ascii="Times New Roman" w:hAnsi="Times New Roman" w:cs="Times New Roman"/>
          <w:i/>
          <w:sz w:val="24"/>
          <w:szCs w:val="24"/>
        </w:rPr>
        <w:tab/>
      </w:r>
      <w:r w:rsidR="00136C9E" w:rsidRPr="003F5D52">
        <w:rPr>
          <w:rFonts w:ascii="Times New Roman" w:hAnsi="Times New Roman" w:cs="Times New Roman"/>
          <w:i/>
          <w:sz w:val="24"/>
          <w:szCs w:val="24"/>
        </w:rPr>
        <w:t xml:space="preserve">and select a career pathway. To support development of the </w:t>
      </w:r>
      <w:r w:rsidR="00585A2A" w:rsidRPr="003F5D52">
        <w:rPr>
          <w:rFonts w:ascii="Times New Roman" w:hAnsi="Times New Roman" w:cs="Times New Roman"/>
          <w:i/>
          <w:sz w:val="24"/>
          <w:szCs w:val="24"/>
        </w:rPr>
        <w:t xml:space="preserve">ACP, students shall complete </w:t>
      </w:r>
      <w:r>
        <w:rPr>
          <w:rFonts w:ascii="Times New Roman" w:hAnsi="Times New Roman" w:cs="Times New Roman"/>
          <w:i/>
          <w:sz w:val="24"/>
          <w:szCs w:val="24"/>
        </w:rPr>
        <w:tab/>
      </w:r>
      <w:r w:rsidR="00585A2A" w:rsidRPr="003F5D52">
        <w:rPr>
          <w:rFonts w:ascii="Times New Roman" w:hAnsi="Times New Roman" w:cs="Times New Roman"/>
          <w:i/>
          <w:sz w:val="24"/>
          <w:szCs w:val="24"/>
        </w:rPr>
        <w:t>a career i</w:t>
      </w:r>
      <w:r w:rsidR="00136C9E" w:rsidRPr="003F5D52">
        <w:rPr>
          <w:rFonts w:ascii="Times New Roman" w:hAnsi="Times New Roman" w:cs="Times New Roman"/>
          <w:i/>
          <w:sz w:val="24"/>
          <w:szCs w:val="24"/>
        </w:rPr>
        <w:t>nvestiga</w:t>
      </w:r>
      <w:r w:rsidR="00585A2A" w:rsidRPr="003F5D52">
        <w:rPr>
          <w:rFonts w:ascii="Times New Roman" w:hAnsi="Times New Roman" w:cs="Times New Roman"/>
          <w:i/>
          <w:sz w:val="24"/>
          <w:szCs w:val="24"/>
        </w:rPr>
        <w:t>tions course selected from the career and technical e</w:t>
      </w:r>
      <w:r w:rsidR="00136C9E" w:rsidRPr="003F5D52">
        <w:rPr>
          <w:rFonts w:ascii="Times New Roman" w:hAnsi="Times New Roman" w:cs="Times New Roman"/>
          <w:i/>
          <w:sz w:val="24"/>
          <w:szCs w:val="24"/>
        </w:rPr>
        <w:t>ducation state</w:t>
      </w:r>
      <w:r w:rsidR="00585A2A" w:rsidRPr="003F5D52">
        <w:rPr>
          <w:rFonts w:ascii="Times New Roman" w:hAnsi="Times New Roman" w:cs="Times New Roman"/>
          <w:i/>
          <w:sz w:val="24"/>
          <w:szCs w:val="24"/>
        </w:rPr>
        <w:t>-</w:t>
      </w:r>
      <w:r>
        <w:rPr>
          <w:rFonts w:ascii="Times New Roman" w:hAnsi="Times New Roman" w:cs="Times New Roman"/>
          <w:i/>
          <w:sz w:val="24"/>
          <w:szCs w:val="24"/>
        </w:rPr>
        <w:tab/>
      </w:r>
      <w:r w:rsidR="00136C9E" w:rsidRPr="003F5D52">
        <w:rPr>
          <w:rFonts w:ascii="Times New Roman" w:hAnsi="Times New Roman" w:cs="Times New Roman"/>
          <w:i/>
          <w:sz w:val="24"/>
          <w:szCs w:val="24"/>
        </w:rPr>
        <w:t>approved list, or a school division-provided alter</w:t>
      </w:r>
      <w:r w:rsidR="00585A2A" w:rsidRPr="003F5D52">
        <w:rPr>
          <w:rFonts w:ascii="Times New Roman" w:hAnsi="Times New Roman" w:cs="Times New Roman"/>
          <w:i/>
          <w:sz w:val="24"/>
          <w:szCs w:val="24"/>
        </w:rPr>
        <w:t xml:space="preserve">native means of delivering the career </w:t>
      </w:r>
      <w:r>
        <w:rPr>
          <w:rFonts w:ascii="Times New Roman" w:hAnsi="Times New Roman" w:cs="Times New Roman"/>
          <w:i/>
          <w:sz w:val="24"/>
          <w:szCs w:val="24"/>
        </w:rPr>
        <w:tab/>
      </w:r>
      <w:r w:rsidR="00585A2A" w:rsidRPr="003F5D52">
        <w:rPr>
          <w:rFonts w:ascii="Times New Roman" w:hAnsi="Times New Roman" w:cs="Times New Roman"/>
          <w:i/>
          <w:sz w:val="24"/>
          <w:szCs w:val="24"/>
        </w:rPr>
        <w:t>i</w:t>
      </w:r>
      <w:r w:rsidR="00136C9E" w:rsidRPr="003F5D52">
        <w:rPr>
          <w:rFonts w:ascii="Times New Roman" w:hAnsi="Times New Roman" w:cs="Times New Roman"/>
          <w:i/>
          <w:sz w:val="24"/>
          <w:szCs w:val="24"/>
        </w:rPr>
        <w:t>nvestigations course</w:t>
      </w:r>
      <w:r w:rsidR="00585A2A" w:rsidRPr="003F5D52">
        <w:rPr>
          <w:rFonts w:ascii="Times New Roman" w:hAnsi="Times New Roman" w:cs="Times New Roman"/>
          <w:i/>
          <w:sz w:val="24"/>
          <w:szCs w:val="24"/>
        </w:rPr>
        <w:t xml:space="preserve"> content</w:t>
      </w:r>
      <w:r w:rsidR="00136C9E" w:rsidRPr="003F5D52">
        <w:rPr>
          <w:rFonts w:ascii="Times New Roman" w:hAnsi="Times New Roman" w:cs="Times New Roman"/>
          <w:i/>
          <w:sz w:val="24"/>
          <w:szCs w:val="24"/>
        </w:rPr>
        <w:t xml:space="preserve">, provided that the alternative is equivalent in content and </w:t>
      </w:r>
      <w:r>
        <w:rPr>
          <w:rFonts w:ascii="Times New Roman" w:hAnsi="Times New Roman" w:cs="Times New Roman"/>
          <w:i/>
          <w:sz w:val="24"/>
          <w:szCs w:val="24"/>
        </w:rPr>
        <w:tab/>
      </w:r>
      <w:r w:rsidR="00136C9E" w:rsidRPr="003F5D52">
        <w:rPr>
          <w:rFonts w:ascii="Times New Roman" w:hAnsi="Times New Roman" w:cs="Times New Roman"/>
          <w:i/>
          <w:sz w:val="24"/>
          <w:szCs w:val="24"/>
        </w:rPr>
        <w:t>academic rigor.</w:t>
      </w:r>
      <w:r w:rsidR="002F42E5" w:rsidRPr="003F5D52">
        <w:rPr>
          <w:rFonts w:ascii="Times New Roman" w:hAnsi="Times New Roman" w:cs="Times New Roman"/>
          <w:i/>
          <w:sz w:val="24"/>
          <w:szCs w:val="24"/>
        </w:rPr>
        <w:t>”</w:t>
      </w:r>
    </w:p>
    <w:p w:rsidR="00535BDB" w:rsidRPr="003F5D52" w:rsidRDefault="00535BDB" w:rsidP="003F5D52">
      <w:pPr>
        <w:pStyle w:val="NoSpacing"/>
        <w:rPr>
          <w:rFonts w:ascii="Times New Roman" w:hAnsi="Times New Roman" w:cs="Times New Roman"/>
          <w:sz w:val="24"/>
          <w:szCs w:val="24"/>
        </w:rPr>
      </w:pPr>
    </w:p>
    <w:p w:rsidR="00585A2A" w:rsidRPr="003F5D52" w:rsidRDefault="00F16B0A" w:rsidP="003F5D52">
      <w:pPr>
        <w:pStyle w:val="NoSpacing"/>
        <w:ind w:firstLine="720"/>
        <w:rPr>
          <w:rFonts w:ascii="Times New Roman" w:hAnsi="Times New Roman" w:cs="Times New Roman"/>
          <w:sz w:val="24"/>
          <w:szCs w:val="24"/>
        </w:rPr>
      </w:pPr>
      <w:r w:rsidRPr="003F5D52">
        <w:rPr>
          <w:rFonts w:ascii="Times New Roman" w:hAnsi="Times New Roman" w:cs="Times New Roman"/>
          <w:sz w:val="24"/>
          <w:szCs w:val="24"/>
        </w:rPr>
        <w:t xml:space="preserve">In </w:t>
      </w:r>
      <w:r w:rsidR="00585A2A" w:rsidRPr="003F5D52">
        <w:rPr>
          <w:rFonts w:ascii="Times New Roman" w:hAnsi="Times New Roman" w:cs="Times New Roman"/>
          <w:sz w:val="24"/>
          <w:szCs w:val="24"/>
        </w:rPr>
        <w:t>8VAC20-131-90.</w:t>
      </w:r>
      <w:r w:rsidRPr="003F5D52">
        <w:rPr>
          <w:rFonts w:ascii="Times New Roman" w:hAnsi="Times New Roman" w:cs="Times New Roman"/>
          <w:sz w:val="24"/>
          <w:szCs w:val="24"/>
        </w:rPr>
        <w:t>A.</w:t>
      </w:r>
      <w:r w:rsidR="00585A2A" w:rsidRPr="003F5D52">
        <w:rPr>
          <w:rFonts w:ascii="Times New Roman" w:hAnsi="Times New Roman" w:cs="Times New Roman"/>
          <w:sz w:val="24"/>
          <w:szCs w:val="24"/>
        </w:rPr>
        <w:t xml:space="preserve"> Instructional program in middle schools</w:t>
      </w:r>
      <w:r w:rsidRPr="003F5D52">
        <w:rPr>
          <w:rFonts w:ascii="Times New Roman" w:hAnsi="Times New Roman" w:cs="Times New Roman"/>
          <w:sz w:val="24"/>
          <w:szCs w:val="24"/>
        </w:rPr>
        <w:t>, it states:</w:t>
      </w:r>
    </w:p>
    <w:p w:rsidR="00F16B0A" w:rsidRPr="003F5D52" w:rsidRDefault="00F16B0A" w:rsidP="003F5D52">
      <w:pPr>
        <w:pStyle w:val="NoSpacing"/>
        <w:rPr>
          <w:rFonts w:ascii="Times New Roman" w:hAnsi="Times New Roman" w:cs="Times New Roman"/>
          <w:sz w:val="24"/>
          <w:szCs w:val="24"/>
        </w:rPr>
      </w:pPr>
    </w:p>
    <w:p w:rsidR="00136C9E" w:rsidRPr="003F5D52" w:rsidRDefault="003F5D52" w:rsidP="003F5D52">
      <w:pPr>
        <w:pStyle w:val="NoSpacing"/>
        <w:rPr>
          <w:rFonts w:ascii="Times New Roman" w:hAnsi="Times New Roman" w:cs="Times New Roman"/>
          <w:i/>
          <w:sz w:val="24"/>
          <w:szCs w:val="24"/>
        </w:rPr>
      </w:pPr>
      <w:r>
        <w:rPr>
          <w:rFonts w:ascii="Times New Roman" w:hAnsi="Times New Roman" w:cs="Times New Roman"/>
          <w:i/>
          <w:sz w:val="24"/>
          <w:szCs w:val="24"/>
        </w:rPr>
        <w:tab/>
      </w:r>
      <w:r w:rsidR="00535BDB" w:rsidRPr="003F5D52">
        <w:rPr>
          <w:rFonts w:ascii="Times New Roman" w:hAnsi="Times New Roman" w:cs="Times New Roman"/>
          <w:i/>
          <w:sz w:val="24"/>
          <w:szCs w:val="24"/>
        </w:rPr>
        <w:t>“</w:t>
      </w:r>
      <w:r w:rsidR="00136C9E" w:rsidRPr="003F5D52">
        <w:rPr>
          <w:rFonts w:ascii="Times New Roman" w:hAnsi="Times New Roman" w:cs="Times New Roman"/>
          <w:i/>
          <w:sz w:val="24"/>
          <w:szCs w:val="24"/>
        </w:rPr>
        <w:t xml:space="preserve">School divisions may seek alternate means of delivering the career investigation course </w:t>
      </w:r>
      <w:r>
        <w:rPr>
          <w:rFonts w:ascii="Times New Roman" w:hAnsi="Times New Roman" w:cs="Times New Roman"/>
          <w:i/>
          <w:sz w:val="24"/>
          <w:szCs w:val="24"/>
        </w:rPr>
        <w:tab/>
      </w:r>
      <w:r w:rsidR="00136C9E" w:rsidRPr="003F5D52">
        <w:rPr>
          <w:rFonts w:ascii="Times New Roman" w:hAnsi="Times New Roman" w:cs="Times New Roman"/>
          <w:i/>
          <w:sz w:val="24"/>
          <w:szCs w:val="24"/>
        </w:rPr>
        <w:t xml:space="preserve">provided it is equivalent in content and rigor and provides the foundation for a student to </w:t>
      </w:r>
      <w:r>
        <w:rPr>
          <w:rFonts w:ascii="Times New Roman" w:hAnsi="Times New Roman" w:cs="Times New Roman"/>
          <w:i/>
          <w:sz w:val="24"/>
          <w:szCs w:val="24"/>
        </w:rPr>
        <w:tab/>
      </w:r>
      <w:r w:rsidR="00136C9E" w:rsidRPr="003F5D52">
        <w:rPr>
          <w:rFonts w:ascii="Times New Roman" w:hAnsi="Times New Roman" w:cs="Times New Roman"/>
          <w:i/>
          <w:sz w:val="24"/>
          <w:szCs w:val="24"/>
        </w:rPr>
        <w:t xml:space="preserve">develop their Academic and Career Plans as described in 8VAC20-131-140.B.2. Possible </w:t>
      </w:r>
      <w:r>
        <w:rPr>
          <w:rFonts w:ascii="Times New Roman" w:hAnsi="Times New Roman" w:cs="Times New Roman"/>
          <w:i/>
          <w:sz w:val="24"/>
          <w:szCs w:val="24"/>
        </w:rPr>
        <w:tab/>
      </w:r>
      <w:r w:rsidR="00136C9E" w:rsidRPr="003F5D52">
        <w:rPr>
          <w:rFonts w:ascii="Times New Roman" w:hAnsi="Times New Roman" w:cs="Times New Roman"/>
          <w:i/>
          <w:sz w:val="24"/>
          <w:szCs w:val="24"/>
        </w:rPr>
        <w:t xml:space="preserve">alternative means to deliver the career investigation course could include, but not be </w:t>
      </w:r>
      <w:r>
        <w:rPr>
          <w:rFonts w:ascii="Times New Roman" w:hAnsi="Times New Roman" w:cs="Times New Roman"/>
          <w:i/>
          <w:sz w:val="24"/>
          <w:szCs w:val="24"/>
        </w:rPr>
        <w:tab/>
      </w:r>
      <w:r w:rsidR="00136C9E" w:rsidRPr="003F5D52">
        <w:rPr>
          <w:rFonts w:ascii="Times New Roman" w:hAnsi="Times New Roman" w:cs="Times New Roman"/>
          <w:i/>
          <w:sz w:val="24"/>
          <w:szCs w:val="24"/>
        </w:rPr>
        <w:t xml:space="preserve">limited to: online methods, middle school exploratory course options, and delivering the </w:t>
      </w:r>
      <w:r>
        <w:rPr>
          <w:rFonts w:ascii="Times New Roman" w:hAnsi="Times New Roman" w:cs="Times New Roman"/>
          <w:i/>
          <w:sz w:val="24"/>
          <w:szCs w:val="24"/>
        </w:rPr>
        <w:tab/>
      </w:r>
      <w:r w:rsidR="00136C9E" w:rsidRPr="003F5D52">
        <w:rPr>
          <w:rFonts w:ascii="Times New Roman" w:hAnsi="Times New Roman" w:cs="Times New Roman"/>
          <w:i/>
          <w:sz w:val="24"/>
          <w:szCs w:val="24"/>
        </w:rPr>
        <w:t>course content through other courses</w:t>
      </w:r>
      <w:r w:rsidR="001D564E" w:rsidRPr="003F5D52">
        <w:rPr>
          <w:rFonts w:ascii="Times New Roman" w:hAnsi="Times New Roman" w:cs="Times New Roman"/>
          <w:i/>
          <w:sz w:val="24"/>
          <w:szCs w:val="24"/>
        </w:rPr>
        <w:t>.</w:t>
      </w:r>
      <w:r w:rsidR="00535BDB" w:rsidRPr="003F5D52">
        <w:rPr>
          <w:rFonts w:ascii="Times New Roman" w:hAnsi="Times New Roman" w:cs="Times New Roman"/>
          <w:i/>
          <w:sz w:val="24"/>
          <w:szCs w:val="24"/>
        </w:rPr>
        <w:t>”</w:t>
      </w:r>
    </w:p>
    <w:p w:rsidR="001D564E" w:rsidRPr="003F5D52" w:rsidRDefault="001D564E" w:rsidP="003F5D52">
      <w:pPr>
        <w:pStyle w:val="NoSpacing"/>
        <w:rPr>
          <w:rFonts w:ascii="Times New Roman" w:hAnsi="Times New Roman" w:cs="Times New Roman"/>
          <w:sz w:val="24"/>
          <w:szCs w:val="24"/>
        </w:rPr>
      </w:pPr>
    </w:p>
    <w:p w:rsidR="00611B7E" w:rsidRDefault="006D7245" w:rsidP="003F5D52">
      <w:pPr>
        <w:pStyle w:val="NoSpacing"/>
        <w:numPr>
          <w:ilvl w:val="0"/>
          <w:numId w:val="17"/>
        </w:numPr>
        <w:rPr>
          <w:rFonts w:ascii="Times New Roman" w:hAnsi="Times New Roman" w:cs="Times New Roman"/>
          <w:b/>
          <w:sz w:val="24"/>
          <w:szCs w:val="24"/>
        </w:rPr>
      </w:pPr>
      <w:r w:rsidRPr="003F5D52">
        <w:rPr>
          <w:rFonts w:ascii="Times New Roman" w:hAnsi="Times New Roman" w:cs="Times New Roman"/>
          <w:b/>
          <w:sz w:val="24"/>
          <w:szCs w:val="24"/>
        </w:rPr>
        <w:t>What teacher</w:t>
      </w:r>
      <w:r w:rsidR="00611B7E" w:rsidRPr="003F5D52">
        <w:rPr>
          <w:rFonts w:ascii="Times New Roman" w:hAnsi="Times New Roman" w:cs="Times New Roman"/>
          <w:b/>
          <w:sz w:val="24"/>
          <w:szCs w:val="24"/>
        </w:rPr>
        <w:t xml:space="preserve">s </w:t>
      </w:r>
      <w:r w:rsidRPr="003F5D52">
        <w:rPr>
          <w:rFonts w:ascii="Times New Roman" w:hAnsi="Times New Roman" w:cs="Times New Roman"/>
          <w:b/>
          <w:sz w:val="24"/>
          <w:szCs w:val="24"/>
        </w:rPr>
        <w:t>are eligible</w:t>
      </w:r>
      <w:r w:rsidR="00611B7E" w:rsidRPr="003F5D52">
        <w:rPr>
          <w:rFonts w:ascii="Times New Roman" w:hAnsi="Times New Roman" w:cs="Times New Roman"/>
          <w:b/>
          <w:sz w:val="24"/>
          <w:szCs w:val="24"/>
        </w:rPr>
        <w:t xml:space="preserve"> to teach Career Investigations?</w:t>
      </w:r>
    </w:p>
    <w:p w:rsidR="003F5D52" w:rsidRPr="003F5D52" w:rsidRDefault="003F5D52" w:rsidP="003F5D52">
      <w:pPr>
        <w:pStyle w:val="NoSpacing"/>
        <w:rPr>
          <w:rFonts w:ascii="Times New Roman" w:hAnsi="Times New Roman" w:cs="Times New Roman"/>
          <w:sz w:val="24"/>
          <w:szCs w:val="24"/>
        </w:rPr>
      </w:pPr>
    </w:p>
    <w:p w:rsidR="00136C9E" w:rsidRPr="003F5D52" w:rsidRDefault="002C4805" w:rsidP="003F5D52">
      <w:pPr>
        <w:pStyle w:val="NoSpacing"/>
        <w:ind w:firstLine="720"/>
        <w:rPr>
          <w:rFonts w:ascii="Times New Roman" w:hAnsi="Times New Roman" w:cs="Times New Roman"/>
          <w:sz w:val="24"/>
          <w:szCs w:val="24"/>
        </w:rPr>
      </w:pPr>
      <w:r w:rsidRPr="003F5D52">
        <w:rPr>
          <w:rFonts w:ascii="Times New Roman" w:hAnsi="Times New Roman" w:cs="Times New Roman"/>
          <w:sz w:val="24"/>
          <w:szCs w:val="24"/>
        </w:rPr>
        <w:t>An</w:t>
      </w:r>
      <w:r w:rsidR="0018625D" w:rsidRPr="003F5D52">
        <w:rPr>
          <w:rFonts w:ascii="Times New Roman" w:hAnsi="Times New Roman" w:cs="Times New Roman"/>
          <w:sz w:val="24"/>
          <w:szCs w:val="24"/>
        </w:rPr>
        <w:t xml:space="preserve">y current </w:t>
      </w:r>
      <w:r w:rsidRPr="003F5D52">
        <w:rPr>
          <w:rFonts w:ascii="Times New Roman" w:hAnsi="Times New Roman" w:cs="Times New Roman"/>
          <w:sz w:val="24"/>
          <w:szCs w:val="24"/>
        </w:rPr>
        <w:t>Virginia teaching endorsement.</w:t>
      </w:r>
    </w:p>
    <w:p w:rsidR="00127B36" w:rsidRPr="003F5D52" w:rsidRDefault="00127B36" w:rsidP="003F5D52">
      <w:pPr>
        <w:pStyle w:val="NoSpacing"/>
        <w:rPr>
          <w:rFonts w:ascii="Times New Roman" w:hAnsi="Times New Roman" w:cs="Times New Roman"/>
          <w:sz w:val="24"/>
          <w:szCs w:val="24"/>
        </w:rPr>
      </w:pPr>
    </w:p>
    <w:p w:rsidR="00FA2307" w:rsidRDefault="000327E6" w:rsidP="003F5D52">
      <w:pPr>
        <w:pStyle w:val="NoSpacing"/>
        <w:numPr>
          <w:ilvl w:val="0"/>
          <w:numId w:val="17"/>
        </w:numPr>
        <w:rPr>
          <w:rFonts w:ascii="Times New Roman" w:hAnsi="Times New Roman" w:cs="Times New Roman"/>
          <w:b/>
          <w:sz w:val="24"/>
          <w:szCs w:val="24"/>
        </w:rPr>
      </w:pPr>
      <w:r w:rsidRPr="003F5D52">
        <w:rPr>
          <w:rFonts w:ascii="Times New Roman" w:hAnsi="Times New Roman" w:cs="Times New Roman"/>
          <w:b/>
          <w:sz w:val="24"/>
          <w:szCs w:val="24"/>
        </w:rPr>
        <w:t>Are</w:t>
      </w:r>
      <w:r w:rsidR="00FA2307" w:rsidRPr="003F5D52">
        <w:rPr>
          <w:rFonts w:ascii="Times New Roman" w:hAnsi="Times New Roman" w:cs="Times New Roman"/>
          <w:b/>
          <w:sz w:val="24"/>
          <w:szCs w:val="24"/>
        </w:rPr>
        <w:t xml:space="preserve"> students with I</w:t>
      </w:r>
      <w:r w:rsidR="002064C7" w:rsidRPr="003F5D52">
        <w:rPr>
          <w:rFonts w:ascii="Times New Roman" w:hAnsi="Times New Roman" w:cs="Times New Roman"/>
          <w:b/>
          <w:sz w:val="24"/>
          <w:szCs w:val="24"/>
        </w:rPr>
        <w:t xml:space="preserve">ndividualized </w:t>
      </w:r>
      <w:r w:rsidR="00FA2307" w:rsidRPr="003F5D52">
        <w:rPr>
          <w:rFonts w:ascii="Times New Roman" w:hAnsi="Times New Roman" w:cs="Times New Roman"/>
          <w:b/>
          <w:sz w:val="24"/>
          <w:szCs w:val="24"/>
        </w:rPr>
        <w:t>E</w:t>
      </w:r>
      <w:r w:rsidR="002064C7" w:rsidRPr="003F5D52">
        <w:rPr>
          <w:rFonts w:ascii="Times New Roman" w:hAnsi="Times New Roman" w:cs="Times New Roman"/>
          <w:b/>
          <w:sz w:val="24"/>
          <w:szCs w:val="24"/>
        </w:rPr>
        <w:t xml:space="preserve">ducation </w:t>
      </w:r>
      <w:r w:rsidR="00FA2307" w:rsidRPr="003F5D52">
        <w:rPr>
          <w:rFonts w:ascii="Times New Roman" w:hAnsi="Times New Roman" w:cs="Times New Roman"/>
          <w:b/>
          <w:sz w:val="24"/>
          <w:szCs w:val="24"/>
        </w:rPr>
        <w:t>P</w:t>
      </w:r>
      <w:r w:rsidR="002064C7" w:rsidRPr="003F5D52">
        <w:rPr>
          <w:rFonts w:ascii="Times New Roman" w:hAnsi="Times New Roman" w:cs="Times New Roman"/>
          <w:b/>
          <w:sz w:val="24"/>
          <w:szCs w:val="24"/>
        </w:rPr>
        <w:t>rogram</w:t>
      </w:r>
      <w:r w:rsidR="00FA2307" w:rsidRPr="003F5D52">
        <w:rPr>
          <w:rFonts w:ascii="Times New Roman" w:hAnsi="Times New Roman" w:cs="Times New Roman"/>
          <w:b/>
          <w:sz w:val="24"/>
          <w:szCs w:val="24"/>
        </w:rPr>
        <w:t xml:space="preserve">s </w:t>
      </w:r>
      <w:r w:rsidR="002064C7" w:rsidRPr="003F5D52">
        <w:rPr>
          <w:rFonts w:ascii="Times New Roman" w:hAnsi="Times New Roman" w:cs="Times New Roman"/>
          <w:b/>
          <w:sz w:val="24"/>
          <w:szCs w:val="24"/>
        </w:rPr>
        <w:t xml:space="preserve">(IEP’s) </w:t>
      </w:r>
      <w:r w:rsidR="00FA2307" w:rsidRPr="003F5D52">
        <w:rPr>
          <w:rFonts w:ascii="Times New Roman" w:hAnsi="Times New Roman" w:cs="Times New Roman"/>
          <w:b/>
          <w:sz w:val="24"/>
          <w:szCs w:val="24"/>
        </w:rPr>
        <w:t>and 504 Plans responsible for this requirement?</w:t>
      </w:r>
    </w:p>
    <w:p w:rsidR="003F5D52" w:rsidRPr="003F5D52" w:rsidRDefault="003F5D52" w:rsidP="003F5D52">
      <w:pPr>
        <w:pStyle w:val="NoSpacing"/>
        <w:rPr>
          <w:rFonts w:ascii="Times New Roman" w:hAnsi="Times New Roman" w:cs="Times New Roman"/>
        </w:rPr>
      </w:pPr>
    </w:p>
    <w:p w:rsidR="008A6502" w:rsidRDefault="003F5D52" w:rsidP="003F5D52">
      <w:pPr>
        <w:pStyle w:val="NoSpacing"/>
        <w:rPr>
          <w:rFonts w:ascii="Times New Roman" w:hAnsi="Times New Roman" w:cs="Times New Roman"/>
          <w:bCs/>
          <w:iCs/>
          <w:sz w:val="24"/>
          <w:szCs w:val="24"/>
        </w:rPr>
      </w:pPr>
      <w:r>
        <w:rPr>
          <w:rFonts w:ascii="Times New Roman" w:hAnsi="Times New Roman" w:cs="Times New Roman"/>
        </w:rPr>
        <w:tab/>
      </w:r>
      <w:r w:rsidR="00806987" w:rsidRPr="003F5D52">
        <w:rPr>
          <w:rFonts w:ascii="Times New Roman" w:hAnsi="Times New Roman" w:cs="Times New Roman"/>
          <w:sz w:val="24"/>
          <w:szCs w:val="24"/>
        </w:rPr>
        <w:t xml:space="preserve">Yes. </w:t>
      </w:r>
      <w:r w:rsidR="005304E0" w:rsidRPr="003F5D52">
        <w:rPr>
          <w:rFonts w:ascii="Times New Roman" w:hAnsi="Times New Roman" w:cs="Times New Roman"/>
          <w:sz w:val="24"/>
          <w:szCs w:val="24"/>
        </w:rPr>
        <w:t>All s</w:t>
      </w:r>
      <w:r w:rsidR="0018625D" w:rsidRPr="003F5D52">
        <w:rPr>
          <w:rFonts w:ascii="Times New Roman" w:hAnsi="Times New Roman" w:cs="Times New Roman"/>
          <w:bCs/>
          <w:iCs/>
          <w:sz w:val="24"/>
          <w:szCs w:val="24"/>
        </w:rPr>
        <w:t>tudent</w:t>
      </w:r>
      <w:r w:rsidR="009D3CD8" w:rsidRPr="003F5D52">
        <w:rPr>
          <w:rFonts w:ascii="Times New Roman" w:hAnsi="Times New Roman" w:cs="Times New Roman"/>
          <w:bCs/>
          <w:iCs/>
          <w:sz w:val="24"/>
          <w:szCs w:val="24"/>
        </w:rPr>
        <w:t>s</w:t>
      </w:r>
      <w:r w:rsidR="0018625D" w:rsidRPr="003F5D52">
        <w:rPr>
          <w:rFonts w:ascii="Times New Roman" w:hAnsi="Times New Roman" w:cs="Times New Roman"/>
          <w:bCs/>
          <w:iCs/>
          <w:sz w:val="24"/>
          <w:szCs w:val="24"/>
        </w:rPr>
        <w:t xml:space="preserve"> with IEP’s and 504 Plans are required to take the course or have the </w:t>
      </w:r>
      <w:r>
        <w:rPr>
          <w:rFonts w:ascii="Times New Roman" w:hAnsi="Times New Roman" w:cs="Times New Roman"/>
          <w:bCs/>
          <w:iCs/>
          <w:sz w:val="24"/>
          <w:szCs w:val="24"/>
        </w:rPr>
        <w:tab/>
      </w:r>
      <w:r w:rsidR="0018625D" w:rsidRPr="003F5D52">
        <w:rPr>
          <w:rFonts w:ascii="Times New Roman" w:hAnsi="Times New Roman" w:cs="Times New Roman"/>
          <w:bCs/>
          <w:iCs/>
          <w:sz w:val="24"/>
          <w:szCs w:val="24"/>
        </w:rPr>
        <w:t>content delivered in an alternate manner according to school policy.</w:t>
      </w:r>
    </w:p>
    <w:p w:rsidR="003F5D52" w:rsidRPr="003F5D52" w:rsidRDefault="003F5D52" w:rsidP="003F5D52">
      <w:pPr>
        <w:pStyle w:val="NoSpacing"/>
        <w:rPr>
          <w:rFonts w:ascii="Times New Roman" w:hAnsi="Times New Roman" w:cs="Times New Roman"/>
          <w:bCs/>
          <w:iCs/>
          <w:sz w:val="24"/>
          <w:szCs w:val="24"/>
        </w:rPr>
      </w:pPr>
    </w:p>
    <w:p w:rsidR="00220DF5" w:rsidRDefault="003F5D52" w:rsidP="003F5D52">
      <w:pPr>
        <w:pStyle w:val="NoSpacing"/>
        <w:rPr>
          <w:rFonts w:ascii="Times New Roman" w:hAnsi="Times New Roman" w:cs="Times New Roman"/>
          <w:sz w:val="24"/>
          <w:szCs w:val="24"/>
          <w:lang w:val="en"/>
        </w:rPr>
      </w:pPr>
      <w:r>
        <w:rPr>
          <w:rFonts w:ascii="Times New Roman" w:hAnsi="Times New Roman" w:cs="Times New Roman"/>
          <w:sz w:val="24"/>
          <w:szCs w:val="24"/>
          <w:lang w:val="en"/>
        </w:rPr>
        <w:tab/>
      </w:r>
      <w:r w:rsidR="000D5986" w:rsidRPr="003F5D52">
        <w:rPr>
          <w:rFonts w:ascii="Times New Roman" w:hAnsi="Times New Roman" w:cs="Times New Roman"/>
          <w:sz w:val="24"/>
          <w:szCs w:val="24"/>
          <w:lang w:val="en"/>
        </w:rPr>
        <w:t xml:space="preserve">Students with IEP’s and 504 </w:t>
      </w:r>
      <w:r w:rsidR="00CB4049" w:rsidRPr="003F5D52">
        <w:rPr>
          <w:rFonts w:ascii="Times New Roman" w:hAnsi="Times New Roman" w:cs="Times New Roman"/>
          <w:sz w:val="24"/>
          <w:szCs w:val="24"/>
          <w:lang w:val="en"/>
        </w:rPr>
        <w:t xml:space="preserve">Plans can meet the Career Investigations requirement by </w:t>
      </w:r>
      <w:r>
        <w:rPr>
          <w:rFonts w:ascii="Times New Roman" w:hAnsi="Times New Roman" w:cs="Times New Roman"/>
          <w:sz w:val="24"/>
          <w:szCs w:val="24"/>
          <w:lang w:val="en"/>
        </w:rPr>
        <w:tab/>
      </w:r>
      <w:r w:rsidR="00CB4049" w:rsidRPr="003F5D52">
        <w:rPr>
          <w:rFonts w:ascii="Times New Roman" w:hAnsi="Times New Roman" w:cs="Times New Roman"/>
          <w:sz w:val="24"/>
          <w:szCs w:val="24"/>
          <w:lang w:val="en"/>
        </w:rPr>
        <w:t xml:space="preserve">taking and passing </w:t>
      </w:r>
      <w:r w:rsidR="00E81B25" w:rsidRPr="003F5D52">
        <w:rPr>
          <w:rFonts w:ascii="Times New Roman" w:hAnsi="Times New Roman" w:cs="Times New Roman"/>
          <w:sz w:val="24"/>
          <w:szCs w:val="24"/>
          <w:lang w:val="en"/>
        </w:rPr>
        <w:t xml:space="preserve">the </w:t>
      </w:r>
      <w:r w:rsidR="008A6502" w:rsidRPr="003F5D52">
        <w:rPr>
          <w:rFonts w:ascii="Times New Roman" w:hAnsi="Times New Roman" w:cs="Times New Roman"/>
          <w:sz w:val="24"/>
          <w:szCs w:val="24"/>
          <w:lang w:val="en"/>
        </w:rPr>
        <w:t>Education for Employment--Exploratory Development (2017)</w:t>
      </w:r>
      <w:r w:rsidR="00CB4049" w:rsidRPr="003F5D52">
        <w:rPr>
          <w:rFonts w:ascii="Times New Roman" w:hAnsi="Times New Roman" w:cs="Times New Roman"/>
          <w:sz w:val="24"/>
          <w:szCs w:val="24"/>
          <w:lang w:val="en"/>
        </w:rPr>
        <w:t xml:space="preserve"> </w:t>
      </w:r>
      <w:r>
        <w:rPr>
          <w:rFonts w:ascii="Times New Roman" w:hAnsi="Times New Roman" w:cs="Times New Roman"/>
          <w:sz w:val="24"/>
          <w:szCs w:val="24"/>
          <w:lang w:val="en"/>
        </w:rPr>
        <w:tab/>
      </w:r>
      <w:r w:rsidR="00CB4049" w:rsidRPr="003F5D52">
        <w:rPr>
          <w:rFonts w:ascii="Times New Roman" w:hAnsi="Times New Roman" w:cs="Times New Roman"/>
          <w:sz w:val="24"/>
          <w:szCs w:val="24"/>
          <w:lang w:val="en"/>
        </w:rPr>
        <w:t>course</w:t>
      </w:r>
      <w:r w:rsidR="008A6502" w:rsidRPr="003F5D52">
        <w:rPr>
          <w:rFonts w:ascii="Times New Roman" w:hAnsi="Times New Roman" w:cs="Times New Roman"/>
          <w:sz w:val="24"/>
          <w:szCs w:val="24"/>
          <w:lang w:val="en"/>
        </w:rPr>
        <w:t xml:space="preserve">, </w:t>
      </w:r>
      <w:hyperlink r:id="rId18" w:history="1">
        <w:r w:rsidR="00CB4049" w:rsidRPr="003F5D52">
          <w:rPr>
            <w:rFonts w:ascii="Times New Roman" w:hAnsi="Times New Roman" w:cs="Times New Roman"/>
            <w:color w:val="336633"/>
            <w:sz w:val="24"/>
            <w:szCs w:val="24"/>
            <w:u w:val="single"/>
            <w:shd w:val="clear" w:color="auto" w:fill="EEEEEE"/>
          </w:rPr>
          <w:t>(9031/9 weeks)</w:t>
        </w:r>
      </w:hyperlink>
      <w:r w:rsidR="00CB4049" w:rsidRPr="003F5D52">
        <w:rPr>
          <w:rFonts w:ascii="Times New Roman" w:hAnsi="Times New Roman" w:cs="Times New Roman"/>
          <w:sz w:val="24"/>
          <w:szCs w:val="24"/>
        </w:rPr>
        <w:t xml:space="preserve">, </w:t>
      </w:r>
      <w:hyperlink r:id="rId19" w:history="1">
        <w:r w:rsidR="00CB4049" w:rsidRPr="003F5D52">
          <w:rPr>
            <w:rFonts w:ascii="Times New Roman" w:hAnsi="Times New Roman" w:cs="Times New Roman"/>
            <w:color w:val="336633"/>
            <w:sz w:val="24"/>
            <w:szCs w:val="24"/>
            <w:u w:val="single"/>
            <w:shd w:val="clear" w:color="auto" w:fill="EEEEEE"/>
          </w:rPr>
          <w:t>(9032/12 weeks)</w:t>
        </w:r>
      </w:hyperlink>
      <w:r w:rsidR="00CB4049" w:rsidRPr="003F5D52">
        <w:rPr>
          <w:rFonts w:ascii="Times New Roman" w:hAnsi="Times New Roman" w:cs="Times New Roman"/>
          <w:sz w:val="24"/>
          <w:szCs w:val="24"/>
        </w:rPr>
        <w:t xml:space="preserve">, </w:t>
      </w:r>
      <w:hyperlink r:id="rId20" w:history="1">
        <w:r w:rsidR="00CB4049" w:rsidRPr="003F5D52">
          <w:rPr>
            <w:rFonts w:ascii="Times New Roman" w:hAnsi="Times New Roman" w:cs="Times New Roman"/>
            <w:color w:val="336633"/>
            <w:sz w:val="24"/>
            <w:szCs w:val="24"/>
            <w:u w:val="single"/>
            <w:shd w:val="clear" w:color="auto" w:fill="EEEEEE"/>
          </w:rPr>
          <w:t>(9082/18 weeks)</w:t>
        </w:r>
      </w:hyperlink>
      <w:r w:rsidR="00CB4049" w:rsidRPr="003F5D52">
        <w:rPr>
          <w:rFonts w:ascii="Times New Roman" w:hAnsi="Times New Roman" w:cs="Times New Roman"/>
          <w:sz w:val="24"/>
          <w:szCs w:val="24"/>
        </w:rPr>
        <w:t xml:space="preserve">, or </w:t>
      </w:r>
      <w:hyperlink r:id="rId21" w:history="1">
        <w:r w:rsidR="00CB4049" w:rsidRPr="003F5D52">
          <w:rPr>
            <w:rFonts w:ascii="Times New Roman" w:hAnsi="Times New Roman" w:cs="Times New Roman"/>
            <w:color w:val="336633"/>
            <w:sz w:val="24"/>
            <w:szCs w:val="24"/>
            <w:u w:val="single"/>
            <w:shd w:val="clear" w:color="auto" w:fill="EEEEEE"/>
          </w:rPr>
          <w:t>(9083/36 weeks)</w:t>
        </w:r>
      </w:hyperlink>
      <w:r w:rsidR="008A16BF" w:rsidRPr="003F5D52">
        <w:rPr>
          <w:rFonts w:ascii="Times New Roman" w:hAnsi="Times New Roman" w:cs="Times New Roman"/>
          <w:sz w:val="24"/>
          <w:szCs w:val="24"/>
          <w:lang w:val="en"/>
        </w:rPr>
        <w:t xml:space="preserve">. </w:t>
      </w:r>
    </w:p>
    <w:p w:rsidR="00220DF5" w:rsidRDefault="00220DF5" w:rsidP="00220DF5">
      <w:pPr>
        <w:rPr>
          <w:rFonts w:eastAsiaTheme="minorEastAsia"/>
          <w:lang w:val="en"/>
        </w:rPr>
      </w:pPr>
      <w:r>
        <w:rPr>
          <w:lang w:val="en"/>
        </w:rPr>
        <w:br w:type="page"/>
      </w:r>
    </w:p>
    <w:p w:rsidR="00611B7E" w:rsidRPr="00B462C4" w:rsidRDefault="00236851" w:rsidP="00B462C4">
      <w:pPr>
        <w:pStyle w:val="NoSpacing"/>
        <w:numPr>
          <w:ilvl w:val="0"/>
          <w:numId w:val="17"/>
        </w:numPr>
        <w:rPr>
          <w:rFonts w:ascii="Times New Roman" w:hAnsi="Times New Roman" w:cs="Times New Roman"/>
          <w:b/>
          <w:sz w:val="24"/>
          <w:szCs w:val="24"/>
        </w:rPr>
      </w:pPr>
      <w:r w:rsidRPr="00B462C4">
        <w:rPr>
          <w:rFonts w:ascii="Times New Roman" w:hAnsi="Times New Roman" w:cs="Times New Roman"/>
          <w:b/>
          <w:sz w:val="24"/>
          <w:szCs w:val="24"/>
        </w:rPr>
        <w:lastRenderedPageBreak/>
        <w:t>Is the course required for a student who transfer</w:t>
      </w:r>
      <w:r w:rsidR="00AF662C" w:rsidRPr="00B462C4">
        <w:rPr>
          <w:rFonts w:ascii="Times New Roman" w:hAnsi="Times New Roman" w:cs="Times New Roman"/>
          <w:b/>
          <w:sz w:val="24"/>
          <w:szCs w:val="24"/>
        </w:rPr>
        <w:t>s</w:t>
      </w:r>
      <w:r w:rsidRPr="00B462C4">
        <w:rPr>
          <w:rFonts w:ascii="Times New Roman" w:hAnsi="Times New Roman" w:cs="Times New Roman"/>
          <w:b/>
          <w:sz w:val="24"/>
          <w:szCs w:val="24"/>
        </w:rPr>
        <w:t xml:space="preserve"> from a private school or out-of-state during middle school?</w:t>
      </w:r>
    </w:p>
    <w:p w:rsidR="001F7CB7" w:rsidRPr="00B462C4" w:rsidRDefault="001F7CB7" w:rsidP="00B462C4">
      <w:pPr>
        <w:pStyle w:val="NoSpacing"/>
        <w:rPr>
          <w:rFonts w:ascii="Times New Roman" w:hAnsi="Times New Roman" w:cs="Times New Roman"/>
          <w:sz w:val="24"/>
          <w:szCs w:val="24"/>
        </w:rPr>
      </w:pPr>
    </w:p>
    <w:p w:rsidR="001F7CB7" w:rsidRPr="00B462C4" w:rsidRDefault="00B462C4" w:rsidP="00B462C4">
      <w:pPr>
        <w:pStyle w:val="NoSpacing"/>
        <w:rPr>
          <w:rFonts w:ascii="Times New Roman" w:hAnsi="Times New Roman" w:cs="Times New Roman"/>
          <w:sz w:val="24"/>
          <w:szCs w:val="24"/>
        </w:rPr>
      </w:pPr>
      <w:r>
        <w:rPr>
          <w:rFonts w:ascii="Times New Roman" w:hAnsi="Times New Roman" w:cs="Times New Roman"/>
          <w:sz w:val="24"/>
          <w:szCs w:val="24"/>
        </w:rPr>
        <w:tab/>
      </w:r>
      <w:r w:rsidR="00806987" w:rsidRPr="00B462C4">
        <w:rPr>
          <w:rFonts w:ascii="Times New Roman" w:hAnsi="Times New Roman" w:cs="Times New Roman"/>
          <w:sz w:val="24"/>
          <w:szCs w:val="24"/>
        </w:rPr>
        <w:t xml:space="preserve">Yes. There is no waiver in place for the delivery of the Career Investigations content to </w:t>
      </w:r>
      <w:r>
        <w:rPr>
          <w:rFonts w:ascii="Times New Roman" w:hAnsi="Times New Roman" w:cs="Times New Roman"/>
          <w:sz w:val="24"/>
          <w:szCs w:val="24"/>
        </w:rPr>
        <w:tab/>
      </w:r>
      <w:r w:rsidR="00806987" w:rsidRPr="00B462C4">
        <w:rPr>
          <w:rFonts w:ascii="Times New Roman" w:hAnsi="Times New Roman" w:cs="Times New Roman"/>
          <w:sz w:val="24"/>
          <w:szCs w:val="24"/>
        </w:rPr>
        <w:t xml:space="preserve">students who transfer </w:t>
      </w:r>
      <w:r w:rsidR="001D564E" w:rsidRPr="00B462C4">
        <w:rPr>
          <w:rFonts w:ascii="Times New Roman" w:hAnsi="Times New Roman" w:cs="Times New Roman"/>
          <w:sz w:val="24"/>
          <w:szCs w:val="24"/>
        </w:rPr>
        <w:t>in the middle grades.</w:t>
      </w:r>
    </w:p>
    <w:p w:rsidR="001853AF" w:rsidRPr="00B462C4" w:rsidRDefault="001853AF" w:rsidP="00B462C4">
      <w:pPr>
        <w:pStyle w:val="NoSpacing"/>
      </w:pPr>
    </w:p>
    <w:p w:rsidR="00FA2307" w:rsidRPr="00B462C4" w:rsidRDefault="00FA2307" w:rsidP="00B462C4">
      <w:pPr>
        <w:pStyle w:val="NoSpacing"/>
        <w:numPr>
          <w:ilvl w:val="0"/>
          <w:numId w:val="17"/>
        </w:numPr>
        <w:rPr>
          <w:rFonts w:ascii="Times New Roman" w:hAnsi="Times New Roman" w:cs="Times New Roman"/>
          <w:b/>
          <w:sz w:val="24"/>
          <w:szCs w:val="24"/>
        </w:rPr>
      </w:pPr>
      <w:r w:rsidRPr="00B462C4">
        <w:rPr>
          <w:rFonts w:ascii="Times New Roman" w:hAnsi="Times New Roman" w:cs="Times New Roman"/>
          <w:b/>
          <w:sz w:val="24"/>
          <w:szCs w:val="24"/>
        </w:rPr>
        <w:t>Where do I find curriculum information and resources to assist in teaching the Career Investigations curriculum?</w:t>
      </w:r>
    </w:p>
    <w:p w:rsidR="004C6D0F" w:rsidRPr="00C0046C" w:rsidRDefault="004C6D0F" w:rsidP="00B462C4">
      <w:pPr>
        <w:pStyle w:val="NoSpacing"/>
        <w:rPr>
          <w:b/>
        </w:rPr>
      </w:pPr>
    </w:p>
    <w:p w:rsidR="00AC4C2E" w:rsidRDefault="00B462C4" w:rsidP="00B462C4">
      <w:pPr>
        <w:pStyle w:val="NoSpacing"/>
        <w:rPr>
          <w:rFonts w:ascii="Times New Roman" w:hAnsi="Times New Roman" w:cs="Times New Roman"/>
          <w:sz w:val="24"/>
          <w:szCs w:val="24"/>
        </w:rPr>
      </w:pPr>
      <w:r>
        <w:rPr>
          <w:rFonts w:ascii="Times New Roman" w:hAnsi="Times New Roman" w:cs="Times New Roman"/>
          <w:sz w:val="24"/>
          <w:szCs w:val="24"/>
        </w:rPr>
        <w:tab/>
      </w:r>
      <w:r w:rsidR="0011143C" w:rsidRPr="00B462C4">
        <w:rPr>
          <w:rFonts w:ascii="Times New Roman" w:hAnsi="Times New Roman" w:cs="Times New Roman"/>
          <w:sz w:val="24"/>
          <w:szCs w:val="24"/>
        </w:rPr>
        <w:t xml:space="preserve">The Career and Technical Education Career Investigations curriculum, including task </w:t>
      </w:r>
      <w:r>
        <w:rPr>
          <w:rFonts w:ascii="Times New Roman" w:hAnsi="Times New Roman" w:cs="Times New Roman"/>
          <w:sz w:val="24"/>
          <w:szCs w:val="24"/>
        </w:rPr>
        <w:tab/>
      </w:r>
      <w:r w:rsidR="0011143C" w:rsidRPr="00B462C4">
        <w:rPr>
          <w:rFonts w:ascii="Times New Roman" w:hAnsi="Times New Roman" w:cs="Times New Roman"/>
          <w:sz w:val="24"/>
          <w:szCs w:val="24"/>
        </w:rPr>
        <w:t xml:space="preserve">lists, frameworks, and student competency records are located at </w:t>
      </w:r>
      <w:hyperlink r:id="rId22" w:history="1">
        <w:r w:rsidR="0011143C" w:rsidRPr="00B462C4">
          <w:rPr>
            <w:rStyle w:val="Hyperlink"/>
            <w:rFonts w:ascii="Times New Roman" w:hAnsi="Times New Roman" w:cs="Times New Roman"/>
            <w:sz w:val="24"/>
            <w:szCs w:val="24"/>
          </w:rPr>
          <w:t xml:space="preserve">Virginia’s Educational </w:t>
        </w:r>
        <w:r>
          <w:rPr>
            <w:rStyle w:val="Hyperlink"/>
            <w:rFonts w:ascii="Times New Roman" w:hAnsi="Times New Roman" w:cs="Times New Roman"/>
            <w:sz w:val="24"/>
            <w:szCs w:val="24"/>
            <w:u w:val="none"/>
          </w:rPr>
          <w:tab/>
        </w:r>
        <w:r w:rsidR="0011143C" w:rsidRPr="00B462C4">
          <w:rPr>
            <w:rStyle w:val="Hyperlink"/>
            <w:rFonts w:ascii="Times New Roman" w:hAnsi="Times New Roman" w:cs="Times New Roman"/>
            <w:sz w:val="24"/>
            <w:szCs w:val="24"/>
          </w:rPr>
          <w:t>Resource System Online</w:t>
        </w:r>
      </w:hyperlink>
      <w:r w:rsidR="0011143C" w:rsidRPr="00B462C4">
        <w:rPr>
          <w:rFonts w:ascii="Times New Roman" w:hAnsi="Times New Roman" w:cs="Times New Roman"/>
          <w:sz w:val="24"/>
          <w:szCs w:val="24"/>
        </w:rPr>
        <w:t xml:space="preserve"> (VERSO)</w:t>
      </w:r>
      <w:r w:rsidR="00616066" w:rsidRPr="00B462C4">
        <w:rPr>
          <w:rFonts w:ascii="Times New Roman" w:hAnsi="Times New Roman" w:cs="Times New Roman"/>
          <w:sz w:val="24"/>
          <w:szCs w:val="24"/>
        </w:rPr>
        <w:t xml:space="preserve"> under “Career Connections</w:t>
      </w:r>
      <w:r w:rsidR="0011143C" w:rsidRPr="00B462C4">
        <w:rPr>
          <w:rFonts w:ascii="Times New Roman" w:hAnsi="Times New Roman" w:cs="Times New Roman"/>
          <w:sz w:val="24"/>
          <w:szCs w:val="24"/>
        </w:rPr>
        <w:t>.</w:t>
      </w:r>
      <w:r w:rsidR="00616066" w:rsidRPr="00B462C4">
        <w:rPr>
          <w:rFonts w:ascii="Times New Roman" w:hAnsi="Times New Roman" w:cs="Times New Roman"/>
          <w:sz w:val="24"/>
          <w:szCs w:val="24"/>
        </w:rPr>
        <w:t>”</w:t>
      </w:r>
    </w:p>
    <w:p w:rsidR="00B462C4" w:rsidRPr="00B462C4" w:rsidRDefault="00B462C4" w:rsidP="00B462C4">
      <w:pPr>
        <w:pStyle w:val="NoSpacing"/>
        <w:rPr>
          <w:rFonts w:ascii="Times New Roman" w:hAnsi="Times New Roman" w:cs="Times New Roman"/>
          <w:sz w:val="24"/>
          <w:szCs w:val="24"/>
        </w:rPr>
      </w:pPr>
    </w:p>
    <w:p w:rsidR="00AC4C2E" w:rsidRPr="00B462C4" w:rsidRDefault="00B462C4" w:rsidP="00B462C4">
      <w:pPr>
        <w:pStyle w:val="NoSpacing"/>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b/>
      </w:r>
      <w:r w:rsidR="00AC4C2E" w:rsidRPr="00B462C4">
        <w:rPr>
          <w:rFonts w:ascii="Times New Roman" w:eastAsia="Times New Roman" w:hAnsi="Times New Roman" w:cs="Times New Roman"/>
          <w:sz w:val="24"/>
          <w:szCs w:val="24"/>
          <w:lang w:val="en"/>
        </w:rPr>
        <w:t xml:space="preserve">Workplace Readiness Skills may be found in the first 21 competencies of Career </w:t>
      </w:r>
      <w:r>
        <w:rPr>
          <w:rFonts w:ascii="Times New Roman" w:eastAsia="Times New Roman" w:hAnsi="Times New Roman" w:cs="Times New Roman"/>
          <w:sz w:val="24"/>
          <w:szCs w:val="24"/>
          <w:lang w:val="en"/>
        </w:rPr>
        <w:tab/>
      </w:r>
      <w:r w:rsidR="00AC4C2E" w:rsidRPr="00B462C4">
        <w:rPr>
          <w:rFonts w:ascii="Times New Roman" w:eastAsia="Times New Roman" w:hAnsi="Times New Roman" w:cs="Times New Roman"/>
          <w:sz w:val="24"/>
          <w:szCs w:val="24"/>
          <w:lang w:val="en"/>
        </w:rPr>
        <w:t xml:space="preserve">Investigations and in every state CTE course. Each competency link opens a variety of </w:t>
      </w:r>
      <w:r>
        <w:rPr>
          <w:rFonts w:ascii="Times New Roman" w:eastAsia="Times New Roman" w:hAnsi="Times New Roman" w:cs="Times New Roman"/>
          <w:sz w:val="24"/>
          <w:szCs w:val="24"/>
          <w:lang w:val="en"/>
        </w:rPr>
        <w:tab/>
      </w:r>
      <w:r w:rsidR="00AC4C2E" w:rsidRPr="00B462C4">
        <w:rPr>
          <w:rFonts w:ascii="Times New Roman" w:eastAsia="Times New Roman" w:hAnsi="Times New Roman" w:cs="Times New Roman"/>
          <w:sz w:val="24"/>
          <w:szCs w:val="24"/>
          <w:lang w:val="en"/>
        </w:rPr>
        <w:t xml:space="preserve">related curriculum and instructional resources. The current list of 21 Workplace </w:t>
      </w:r>
      <w:r>
        <w:rPr>
          <w:rFonts w:ascii="Times New Roman" w:eastAsia="Times New Roman" w:hAnsi="Times New Roman" w:cs="Times New Roman"/>
          <w:sz w:val="24"/>
          <w:szCs w:val="24"/>
          <w:lang w:val="en"/>
        </w:rPr>
        <w:tab/>
      </w:r>
      <w:r w:rsidR="00AC4C2E" w:rsidRPr="00B462C4">
        <w:rPr>
          <w:rFonts w:ascii="Times New Roman" w:eastAsia="Times New Roman" w:hAnsi="Times New Roman" w:cs="Times New Roman"/>
          <w:sz w:val="24"/>
          <w:szCs w:val="24"/>
          <w:lang w:val="en"/>
        </w:rPr>
        <w:t xml:space="preserve">Readiness Skills was adopted by the Virginia Board of Education in April 2010. </w:t>
      </w:r>
      <w:r w:rsidR="00AC4C2E" w:rsidRPr="00B462C4">
        <w:rPr>
          <w:rFonts w:ascii="Times New Roman" w:eastAsia="Times New Roman" w:hAnsi="Times New Roman" w:cs="Times New Roman"/>
          <w:bCs/>
          <w:color w:val="0000FF"/>
          <w:sz w:val="24"/>
          <w:szCs w:val="24"/>
          <w:u w:val="single"/>
          <w:bdr w:val="none" w:sz="0" w:space="0" w:color="auto" w:frame="1"/>
          <w:lang w:val="en"/>
        </w:rPr>
        <w:t xml:space="preserve">21 </w:t>
      </w:r>
      <w:r>
        <w:rPr>
          <w:rFonts w:ascii="Times New Roman" w:eastAsia="Times New Roman" w:hAnsi="Times New Roman" w:cs="Times New Roman"/>
          <w:bCs/>
          <w:color w:val="0000FF"/>
          <w:sz w:val="24"/>
          <w:szCs w:val="24"/>
          <w:bdr w:val="none" w:sz="0" w:space="0" w:color="auto" w:frame="1"/>
          <w:lang w:val="en"/>
        </w:rPr>
        <w:tab/>
      </w:r>
      <w:r w:rsidR="00AC4C2E" w:rsidRPr="00B462C4">
        <w:rPr>
          <w:rFonts w:ascii="Times New Roman" w:eastAsia="Times New Roman" w:hAnsi="Times New Roman" w:cs="Times New Roman"/>
          <w:bCs/>
          <w:color w:val="0000FF"/>
          <w:sz w:val="24"/>
          <w:szCs w:val="24"/>
          <w:u w:val="single"/>
          <w:bdr w:val="none" w:sz="0" w:space="0" w:color="auto" w:frame="1"/>
          <w:lang w:val="en"/>
        </w:rPr>
        <w:t>Workplace Readiness Skills</w:t>
      </w:r>
      <w:r w:rsidR="00AC4C2E" w:rsidRPr="00B462C4">
        <w:rPr>
          <w:rFonts w:ascii="Times New Roman" w:eastAsia="Times New Roman" w:hAnsi="Times New Roman" w:cs="Times New Roman"/>
          <w:vanish/>
          <w:color w:val="0000FF"/>
          <w:sz w:val="24"/>
          <w:szCs w:val="24"/>
          <w:u w:val="single"/>
          <w:bdr w:val="none" w:sz="0" w:space="0" w:color="auto" w:frame="1"/>
          <w:lang w:val="en"/>
        </w:rPr>
        <w:t>-</w:t>
      </w:r>
      <w:r w:rsidR="00AC4C2E" w:rsidRPr="00B462C4">
        <w:rPr>
          <w:rFonts w:ascii="Times New Roman" w:eastAsia="Times New Roman" w:hAnsi="Times New Roman" w:cs="Times New Roman"/>
          <w:sz w:val="24"/>
          <w:szCs w:val="24"/>
          <w:lang w:val="en"/>
        </w:rPr>
        <w:t xml:space="preserve"> (Word) </w:t>
      </w:r>
    </w:p>
    <w:p w:rsidR="00AC4C2E" w:rsidRPr="00B462C4" w:rsidRDefault="00AC4C2E" w:rsidP="00B462C4">
      <w:pPr>
        <w:pStyle w:val="NoSpacing"/>
        <w:rPr>
          <w:rFonts w:ascii="Times New Roman" w:hAnsi="Times New Roman" w:cs="Times New Roman"/>
          <w:sz w:val="24"/>
          <w:szCs w:val="24"/>
        </w:rPr>
      </w:pPr>
    </w:p>
    <w:p w:rsidR="00236851" w:rsidRDefault="00732216" w:rsidP="00B462C4">
      <w:pPr>
        <w:pStyle w:val="NoSpacing"/>
        <w:numPr>
          <w:ilvl w:val="0"/>
          <w:numId w:val="17"/>
        </w:numPr>
        <w:rPr>
          <w:rFonts w:ascii="Times New Roman" w:hAnsi="Times New Roman" w:cs="Times New Roman"/>
          <w:b/>
          <w:sz w:val="24"/>
          <w:szCs w:val="24"/>
        </w:rPr>
      </w:pPr>
      <w:r w:rsidRPr="00B462C4">
        <w:rPr>
          <w:rFonts w:ascii="Times New Roman" w:hAnsi="Times New Roman" w:cs="Times New Roman"/>
          <w:b/>
          <w:sz w:val="24"/>
          <w:szCs w:val="24"/>
        </w:rPr>
        <w:t>How does my school/division</w:t>
      </w:r>
      <w:r w:rsidR="00C76DCB" w:rsidRPr="00B462C4">
        <w:rPr>
          <w:rFonts w:ascii="Times New Roman" w:hAnsi="Times New Roman" w:cs="Times New Roman"/>
          <w:b/>
          <w:sz w:val="24"/>
          <w:szCs w:val="24"/>
        </w:rPr>
        <w:t xml:space="preserve"> show that the </w:t>
      </w:r>
      <w:r w:rsidRPr="00B462C4">
        <w:rPr>
          <w:rFonts w:ascii="Times New Roman" w:hAnsi="Times New Roman" w:cs="Times New Roman"/>
          <w:b/>
          <w:sz w:val="24"/>
          <w:szCs w:val="24"/>
        </w:rPr>
        <w:t xml:space="preserve">Career Investigations </w:t>
      </w:r>
      <w:r w:rsidR="00C76DCB" w:rsidRPr="00B462C4">
        <w:rPr>
          <w:rFonts w:ascii="Times New Roman" w:hAnsi="Times New Roman" w:cs="Times New Roman"/>
          <w:b/>
          <w:sz w:val="24"/>
          <w:szCs w:val="24"/>
        </w:rPr>
        <w:t>requirement has been met</w:t>
      </w:r>
      <w:r w:rsidRPr="00B462C4">
        <w:rPr>
          <w:rFonts w:ascii="Times New Roman" w:hAnsi="Times New Roman" w:cs="Times New Roman"/>
          <w:b/>
          <w:sz w:val="24"/>
          <w:szCs w:val="24"/>
        </w:rPr>
        <w:t xml:space="preserve"> by all students?</w:t>
      </w:r>
    </w:p>
    <w:p w:rsidR="00B462C4" w:rsidRPr="00B462C4" w:rsidRDefault="00B462C4" w:rsidP="00B462C4">
      <w:pPr>
        <w:pStyle w:val="NoSpacing"/>
        <w:ind w:left="720"/>
        <w:rPr>
          <w:rFonts w:ascii="Times New Roman" w:hAnsi="Times New Roman" w:cs="Times New Roman"/>
          <w:b/>
          <w:sz w:val="24"/>
          <w:szCs w:val="24"/>
        </w:rPr>
      </w:pPr>
    </w:p>
    <w:p w:rsidR="00E157C9" w:rsidRPr="00B462C4" w:rsidRDefault="00AF2858" w:rsidP="00E157C9">
      <w:pPr>
        <w:autoSpaceDE w:val="0"/>
        <w:autoSpaceDN w:val="0"/>
        <w:adjustRightInd w:val="0"/>
        <w:spacing w:after="0" w:line="240" w:lineRule="auto"/>
        <w:ind w:left="720"/>
        <w:rPr>
          <w:rFonts w:ascii="Times New Roman" w:hAnsi="Times New Roman" w:cs="Times New Roman"/>
          <w:color w:val="000000"/>
          <w:sz w:val="24"/>
          <w:szCs w:val="24"/>
        </w:rPr>
      </w:pPr>
      <w:r w:rsidRPr="00B462C4">
        <w:rPr>
          <w:rFonts w:ascii="Times New Roman" w:hAnsi="Times New Roman" w:cs="Times New Roman"/>
          <w:sz w:val="24"/>
          <w:szCs w:val="24"/>
        </w:rPr>
        <w:t>For students taking the Career Investigations course through Career and Technical Education (CTE)</w:t>
      </w:r>
      <w:r w:rsidR="00A725DD" w:rsidRPr="00B462C4">
        <w:rPr>
          <w:rFonts w:ascii="Times New Roman" w:hAnsi="Times New Roman" w:cs="Times New Roman"/>
          <w:sz w:val="24"/>
          <w:szCs w:val="24"/>
        </w:rPr>
        <w:t xml:space="preserve">, </w:t>
      </w:r>
      <w:r w:rsidR="00806987" w:rsidRPr="00B462C4">
        <w:rPr>
          <w:rFonts w:ascii="Times New Roman" w:hAnsi="Times New Roman" w:cs="Times New Roman"/>
          <w:sz w:val="24"/>
          <w:szCs w:val="24"/>
        </w:rPr>
        <w:t xml:space="preserve">the submission of </w:t>
      </w:r>
      <w:r w:rsidR="00E157C9" w:rsidRPr="00B462C4">
        <w:rPr>
          <w:rFonts w:ascii="Times New Roman" w:hAnsi="Times New Roman" w:cs="Times New Roman"/>
          <w:sz w:val="24"/>
          <w:szCs w:val="24"/>
        </w:rPr>
        <w:t xml:space="preserve">enrollment counts for all CTE state-approved 6-, 9-, 12-, 18-week and yearlong (36-week), as well as student </w:t>
      </w:r>
      <w:r w:rsidR="00806987" w:rsidRPr="00B462C4">
        <w:rPr>
          <w:rFonts w:ascii="Times New Roman" w:hAnsi="Times New Roman" w:cs="Times New Roman"/>
          <w:sz w:val="24"/>
          <w:szCs w:val="24"/>
        </w:rPr>
        <w:t>co</w:t>
      </w:r>
      <w:r w:rsidR="00726063" w:rsidRPr="00B462C4">
        <w:rPr>
          <w:rFonts w:ascii="Times New Roman" w:hAnsi="Times New Roman" w:cs="Times New Roman"/>
          <w:color w:val="000000"/>
          <w:sz w:val="24"/>
          <w:szCs w:val="24"/>
          <w:lang w:val="en"/>
        </w:rPr>
        <w:t>mpetency att</w:t>
      </w:r>
      <w:r w:rsidR="00A725DD" w:rsidRPr="00B462C4">
        <w:rPr>
          <w:rFonts w:ascii="Times New Roman" w:hAnsi="Times New Roman" w:cs="Times New Roman"/>
          <w:color w:val="000000"/>
          <w:sz w:val="24"/>
          <w:szCs w:val="24"/>
          <w:lang w:val="en"/>
        </w:rPr>
        <w:t>ainment records for courses</w:t>
      </w:r>
      <w:r w:rsidR="00D4296A" w:rsidRPr="00B462C4">
        <w:rPr>
          <w:rFonts w:ascii="Times New Roman" w:hAnsi="Times New Roman" w:cs="Times New Roman"/>
          <w:color w:val="000000"/>
          <w:sz w:val="24"/>
          <w:szCs w:val="24"/>
          <w:lang w:val="en"/>
        </w:rPr>
        <w:t xml:space="preserve"> is required</w:t>
      </w:r>
      <w:r w:rsidR="00E157C9" w:rsidRPr="00B462C4">
        <w:rPr>
          <w:rFonts w:ascii="Times New Roman" w:hAnsi="Times New Roman" w:cs="Times New Roman"/>
          <w:color w:val="000000"/>
          <w:sz w:val="24"/>
          <w:szCs w:val="24"/>
          <w:lang w:val="en"/>
        </w:rPr>
        <w:t xml:space="preserve">. </w:t>
      </w:r>
      <w:r w:rsidR="00E157C9" w:rsidRPr="00B462C4">
        <w:rPr>
          <w:rFonts w:ascii="Times New Roman" w:hAnsi="Times New Roman" w:cs="Times New Roman"/>
          <w:sz w:val="24"/>
          <w:szCs w:val="24"/>
        </w:rPr>
        <w:t xml:space="preserve">The 2017-2018 Career and Technical Education Reporting System (CTERS) User’s Manual provides guidance for completion of the required reports for Career and Technical Education courses. </w:t>
      </w:r>
      <w:r w:rsidR="00E157C9" w:rsidRPr="00B462C4">
        <w:rPr>
          <w:rFonts w:ascii="Times New Roman" w:hAnsi="Times New Roman" w:cs="Times New Roman"/>
          <w:color w:val="000000"/>
          <w:sz w:val="24"/>
          <w:szCs w:val="24"/>
        </w:rPr>
        <w:t xml:space="preserve">The CTERS manual is available on the VDOE CTE website at </w:t>
      </w:r>
      <w:hyperlink r:id="rId23" w:history="1">
        <w:r w:rsidR="00C832C5" w:rsidRPr="00B462C4">
          <w:rPr>
            <w:rStyle w:val="Hyperlink"/>
            <w:rFonts w:ascii="Times New Roman" w:hAnsi="Times New Roman" w:cs="Times New Roman"/>
            <w:sz w:val="24"/>
            <w:szCs w:val="24"/>
          </w:rPr>
          <w:t>Link http://www.doe.virginia.gov/info_management/data_collection/instruction/career_tech/</w:t>
        </w:r>
      </w:hyperlink>
      <w:r w:rsidR="00E157C9" w:rsidRPr="00B462C4">
        <w:rPr>
          <w:rFonts w:ascii="Times New Roman" w:hAnsi="Times New Roman" w:cs="Times New Roman"/>
          <w:color w:val="000000"/>
          <w:sz w:val="24"/>
          <w:szCs w:val="24"/>
        </w:rPr>
        <w:t>.</w:t>
      </w:r>
    </w:p>
    <w:p w:rsidR="00611B7E" w:rsidRPr="00B462C4" w:rsidRDefault="00AE7F16" w:rsidP="00B462C4">
      <w:pPr>
        <w:pStyle w:val="NoSpacing"/>
        <w:rPr>
          <w:rFonts w:ascii="Times New Roman" w:hAnsi="Times New Roman" w:cs="Times New Roman"/>
          <w:sz w:val="24"/>
          <w:szCs w:val="24"/>
        </w:rPr>
      </w:pPr>
      <w:r w:rsidRPr="00C0046C">
        <w:tab/>
      </w:r>
    </w:p>
    <w:p w:rsidR="00B91681" w:rsidRPr="00B462C4" w:rsidRDefault="00B462C4" w:rsidP="00B462C4">
      <w:pPr>
        <w:pStyle w:val="NoSpacing"/>
        <w:rPr>
          <w:rFonts w:ascii="Times New Roman" w:hAnsi="Times New Roman" w:cs="Times New Roman"/>
          <w:sz w:val="24"/>
          <w:szCs w:val="24"/>
        </w:rPr>
      </w:pPr>
      <w:r>
        <w:rPr>
          <w:rFonts w:ascii="Times New Roman" w:hAnsi="Times New Roman" w:cs="Times New Roman"/>
          <w:sz w:val="24"/>
          <w:szCs w:val="24"/>
        </w:rPr>
        <w:tab/>
      </w:r>
      <w:r w:rsidR="00AE7F16" w:rsidRPr="00B462C4">
        <w:rPr>
          <w:rFonts w:ascii="Times New Roman" w:hAnsi="Times New Roman" w:cs="Times New Roman"/>
          <w:sz w:val="24"/>
          <w:szCs w:val="24"/>
        </w:rPr>
        <w:t xml:space="preserve">For schools delivering the Career Investigations content though alternate methods, </w:t>
      </w:r>
      <w:r w:rsidR="00A725DD" w:rsidRPr="00B462C4">
        <w:rPr>
          <w:rFonts w:ascii="Times New Roman" w:hAnsi="Times New Roman" w:cs="Times New Roman"/>
          <w:sz w:val="24"/>
          <w:szCs w:val="24"/>
        </w:rPr>
        <w:t xml:space="preserve">the </w:t>
      </w:r>
      <w:r>
        <w:rPr>
          <w:rFonts w:ascii="Times New Roman" w:hAnsi="Times New Roman" w:cs="Times New Roman"/>
          <w:sz w:val="24"/>
          <w:szCs w:val="24"/>
        </w:rPr>
        <w:tab/>
      </w:r>
      <w:r w:rsidR="00A725DD" w:rsidRPr="00B462C4">
        <w:rPr>
          <w:rFonts w:ascii="Times New Roman" w:hAnsi="Times New Roman" w:cs="Times New Roman"/>
          <w:sz w:val="24"/>
          <w:szCs w:val="24"/>
        </w:rPr>
        <w:t xml:space="preserve">division is responsible for ensuring that the alternate method is equivalent in content and </w:t>
      </w:r>
      <w:r>
        <w:rPr>
          <w:rFonts w:ascii="Times New Roman" w:hAnsi="Times New Roman" w:cs="Times New Roman"/>
          <w:sz w:val="24"/>
          <w:szCs w:val="24"/>
        </w:rPr>
        <w:tab/>
      </w:r>
      <w:r w:rsidR="00A725DD" w:rsidRPr="00B462C4">
        <w:rPr>
          <w:rFonts w:ascii="Times New Roman" w:hAnsi="Times New Roman" w:cs="Times New Roman"/>
          <w:sz w:val="24"/>
          <w:szCs w:val="24"/>
        </w:rPr>
        <w:t>rigor and, at</w:t>
      </w:r>
      <w:r w:rsidR="00A725DD" w:rsidRPr="00B462C4">
        <w:rPr>
          <w:rFonts w:ascii="Times New Roman" w:hAnsi="Times New Roman" w:cs="Times New Roman"/>
          <w:bCs/>
          <w:iCs/>
          <w:sz w:val="24"/>
          <w:szCs w:val="24"/>
        </w:rPr>
        <w:t xml:space="preserve"> a minimum,</w:t>
      </w:r>
      <w:r w:rsidR="00A52BF0" w:rsidRPr="00B462C4">
        <w:rPr>
          <w:rFonts w:ascii="Times New Roman" w:hAnsi="Times New Roman" w:cs="Times New Roman"/>
          <w:bCs/>
          <w:iCs/>
          <w:sz w:val="24"/>
          <w:szCs w:val="24"/>
        </w:rPr>
        <w:t xml:space="preserve"> provides students with</w:t>
      </w:r>
      <w:r w:rsidR="00A725DD" w:rsidRPr="00B462C4">
        <w:rPr>
          <w:rFonts w:ascii="Times New Roman" w:hAnsi="Times New Roman" w:cs="Times New Roman"/>
          <w:bCs/>
          <w:iCs/>
          <w:sz w:val="24"/>
          <w:szCs w:val="24"/>
        </w:rPr>
        <w:t xml:space="preserve"> planning for academic courses, work-</w:t>
      </w:r>
      <w:r>
        <w:rPr>
          <w:rFonts w:ascii="Times New Roman" w:hAnsi="Times New Roman" w:cs="Times New Roman"/>
          <w:bCs/>
          <w:iCs/>
          <w:sz w:val="24"/>
          <w:szCs w:val="24"/>
        </w:rPr>
        <w:tab/>
      </w:r>
      <w:r w:rsidR="00A725DD" w:rsidRPr="00B462C4">
        <w:rPr>
          <w:rFonts w:ascii="Times New Roman" w:hAnsi="Times New Roman" w:cs="Times New Roman"/>
          <w:bCs/>
          <w:iCs/>
          <w:sz w:val="24"/>
          <w:szCs w:val="24"/>
        </w:rPr>
        <w:t xml:space="preserve">based learning opportunities, completion of industry certifications, possible independent </w:t>
      </w:r>
      <w:r>
        <w:rPr>
          <w:rFonts w:ascii="Times New Roman" w:hAnsi="Times New Roman" w:cs="Times New Roman"/>
          <w:bCs/>
          <w:iCs/>
          <w:sz w:val="24"/>
          <w:szCs w:val="24"/>
        </w:rPr>
        <w:tab/>
      </w:r>
      <w:r w:rsidR="00A725DD" w:rsidRPr="00B462C4">
        <w:rPr>
          <w:rFonts w:ascii="Times New Roman" w:hAnsi="Times New Roman" w:cs="Times New Roman"/>
          <w:bCs/>
          <w:iCs/>
          <w:sz w:val="24"/>
          <w:szCs w:val="24"/>
        </w:rPr>
        <w:t xml:space="preserve">projects, and postsecondary education. </w:t>
      </w:r>
      <w:r w:rsidR="00A52BF0" w:rsidRPr="00B462C4">
        <w:rPr>
          <w:rFonts w:ascii="Times New Roman" w:hAnsi="Times New Roman" w:cs="Times New Roman"/>
          <w:bCs/>
          <w:iCs/>
          <w:sz w:val="24"/>
          <w:szCs w:val="24"/>
        </w:rPr>
        <w:t>It</w:t>
      </w:r>
      <w:r w:rsidR="00A725DD" w:rsidRPr="00B462C4">
        <w:rPr>
          <w:rFonts w:ascii="Times New Roman" w:hAnsi="Times New Roman" w:cs="Times New Roman"/>
          <w:bCs/>
          <w:iCs/>
          <w:sz w:val="24"/>
          <w:szCs w:val="24"/>
        </w:rPr>
        <w:t xml:space="preserve"> shall</w:t>
      </w:r>
      <w:r w:rsidR="00A52BF0" w:rsidRPr="00B462C4">
        <w:rPr>
          <w:rFonts w:ascii="Times New Roman" w:hAnsi="Times New Roman" w:cs="Times New Roman"/>
          <w:bCs/>
          <w:iCs/>
          <w:sz w:val="24"/>
          <w:szCs w:val="24"/>
        </w:rPr>
        <w:t xml:space="preserve"> also</w:t>
      </w:r>
      <w:r w:rsidR="00A725DD" w:rsidRPr="00B462C4">
        <w:rPr>
          <w:rFonts w:ascii="Times New Roman" w:hAnsi="Times New Roman" w:cs="Times New Roman"/>
          <w:bCs/>
          <w:iCs/>
          <w:sz w:val="24"/>
          <w:szCs w:val="24"/>
        </w:rPr>
        <w:t xml:space="preserve"> include demonstration of personal, </w:t>
      </w:r>
      <w:r>
        <w:rPr>
          <w:rFonts w:ascii="Times New Roman" w:hAnsi="Times New Roman" w:cs="Times New Roman"/>
          <w:bCs/>
          <w:iCs/>
          <w:sz w:val="24"/>
          <w:szCs w:val="24"/>
        </w:rPr>
        <w:tab/>
      </w:r>
      <w:r w:rsidR="00A725DD" w:rsidRPr="00B462C4">
        <w:rPr>
          <w:rFonts w:ascii="Times New Roman" w:hAnsi="Times New Roman" w:cs="Times New Roman"/>
          <w:bCs/>
          <w:iCs/>
          <w:sz w:val="24"/>
          <w:szCs w:val="24"/>
        </w:rPr>
        <w:t>professional, and technical Workplace Readiness Skills</w:t>
      </w:r>
      <w:r w:rsidR="00A52BF0" w:rsidRPr="00B462C4">
        <w:rPr>
          <w:rFonts w:ascii="Times New Roman" w:hAnsi="Times New Roman" w:cs="Times New Roman"/>
          <w:bCs/>
          <w:iCs/>
          <w:sz w:val="24"/>
          <w:szCs w:val="24"/>
        </w:rPr>
        <w:t xml:space="preserve"> and provide the foundation for </w:t>
      </w:r>
      <w:r>
        <w:rPr>
          <w:rFonts w:ascii="Times New Roman" w:hAnsi="Times New Roman" w:cs="Times New Roman"/>
          <w:bCs/>
          <w:iCs/>
          <w:sz w:val="24"/>
          <w:szCs w:val="24"/>
        </w:rPr>
        <w:tab/>
      </w:r>
      <w:r w:rsidR="00A52BF0" w:rsidRPr="00B462C4">
        <w:rPr>
          <w:rFonts w:ascii="Times New Roman" w:hAnsi="Times New Roman" w:cs="Times New Roman"/>
          <w:bCs/>
          <w:iCs/>
          <w:sz w:val="24"/>
          <w:szCs w:val="24"/>
        </w:rPr>
        <w:t xml:space="preserve">students to develop their Academic and Career Plan (ACP). </w:t>
      </w:r>
    </w:p>
    <w:p w:rsidR="00B91681" w:rsidRDefault="00B91681" w:rsidP="00196192"/>
    <w:sectPr w:rsidR="00B91681" w:rsidSect="00B30D47">
      <w:headerReference w:type="defaul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D47" w:rsidRDefault="00B30D47" w:rsidP="00B30D47">
      <w:pPr>
        <w:spacing w:after="0" w:line="240" w:lineRule="auto"/>
      </w:pPr>
      <w:r>
        <w:separator/>
      </w:r>
    </w:p>
  </w:endnote>
  <w:endnote w:type="continuationSeparator" w:id="0">
    <w:p w:rsidR="00B30D47" w:rsidRDefault="00B30D47" w:rsidP="00B30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D47" w:rsidRDefault="00B30D47" w:rsidP="00B30D47">
      <w:pPr>
        <w:spacing w:after="0" w:line="240" w:lineRule="auto"/>
      </w:pPr>
      <w:r>
        <w:separator/>
      </w:r>
    </w:p>
  </w:footnote>
  <w:footnote w:type="continuationSeparator" w:id="0">
    <w:p w:rsidR="00B30D47" w:rsidRDefault="00B30D47" w:rsidP="00B30D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D47" w:rsidRDefault="00B30D47" w:rsidP="00B30D47">
    <w:pPr>
      <w:pStyle w:val="Heading1"/>
      <w:jc w:val="right"/>
      <w:rPr>
        <w:rFonts w:ascii="Times New Roman" w:hAnsi="Times New Roman" w:cs="Times New Roman"/>
        <w:sz w:val="24"/>
        <w:szCs w:val="24"/>
      </w:rPr>
    </w:pPr>
    <w:r w:rsidRPr="00220DF5">
      <w:rPr>
        <w:rFonts w:ascii="Times New Roman" w:hAnsi="Times New Roman" w:cs="Times New Roman"/>
        <w:sz w:val="24"/>
        <w:szCs w:val="24"/>
      </w:rPr>
      <w:t>Attachment A, Supts. Memo No. 053-18</w:t>
    </w:r>
  </w:p>
  <w:p w:rsidR="00B30D47" w:rsidRDefault="00B30D47" w:rsidP="008851DC">
    <w:pPr>
      <w:jc w:val="right"/>
    </w:pPr>
    <w:r w:rsidRPr="00220DF5">
      <w:rPr>
        <w:rFonts w:ascii="Times New Roman" w:eastAsiaTheme="minorEastAsia" w:hAnsi="Times New Roman" w:cs="Times New Roman"/>
        <w:sz w:val="24"/>
        <w:szCs w:val="24"/>
      </w:rPr>
      <w:t>March 16,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24C56"/>
    <w:multiLevelType w:val="hybridMultilevel"/>
    <w:tmpl w:val="70BC4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F5F46"/>
    <w:multiLevelType w:val="hybridMultilevel"/>
    <w:tmpl w:val="8FBA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BA1302"/>
    <w:multiLevelType w:val="hybridMultilevel"/>
    <w:tmpl w:val="2F4CF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3D7AD2"/>
    <w:multiLevelType w:val="hybridMultilevel"/>
    <w:tmpl w:val="51EE9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473578C"/>
    <w:multiLevelType w:val="multilevel"/>
    <w:tmpl w:val="DA5C7EE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D10BE6"/>
    <w:multiLevelType w:val="multilevel"/>
    <w:tmpl w:val="55503A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752FEE"/>
    <w:multiLevelType w:val="hybridMultilevel"/>
    <w:tmpl w:val="6040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E25CDC"/>
    <w:multiLevelType w:val="hybridMultilevel"/>
    <w:tmpl w:val="5AF25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9B50E1"/>
    <w:multiLevelType w:val="hybridMultilevel"/>
    <w:tmpl w:val="393A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A93356"/>
    <w:multiLevelType w:val="hybridMultilevel"/>
    <w:tmpl w:val="496C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8B714E"/>
    <w:multiLevelType w:val="hybridMultilevel"/>
    <w:tmpl w:val="C69A8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D5612F"/>
    <w:multiLevelType w:val="hybridMultilevel"/>
    <w:tmpl w:val="11A2B45C"/>
    <w:lvl w:ilvl="0" w:tplc="D696B19C">
      <w:start w:val="1"/>
      <w:numFmt w:val="bullet"/>
      <w:lvlText w:val="•"/>
      <w:lvlJc w:val="left"/>
      <w:pPr>
        <w:tabs>
          <w:tab w:val="num" w:pos="720"/>
        </w:tabs>
        <w:ind w:left="720" w:hanging="360"/>
      </w:pPr>
      <w:rPr>
        <w:rFonts w:ascii="Arial" w:hAnsi="Arial" w:hint="default"/>
      </w:rPr>
    </w:lvl>
    <w:lvl w:ilvl="1" w:tplc="62107406" w:tentative="1">
      <w:start w:val="1"/>
      <w:numFmt w:val="bullet"/>
      <w:lvlText w:val="•"/>
      <w:lvlJc w:val="left"/>
      <w:pPr>
        <w:tabs>
          <w:tab w:val="num" w:pos="1440"/>
        </w:tabs>
        <w:ind w:left="1440" w:hanging="360"/>
      </w:pPr>
      <w:rPr>
        <w:rFonts w:ascii="Arial" w:hAnsi="Arial" w:hint="default"/>
      </w:rPr>
    </w:lvl>
    <w:lvl w:ilvl="2" w:tplc="8D186F2A" w:tentative="1">
      <w:start w:val="1"/>
      <w:numFmt w:val="bullet"/>
      <w:lvlText w:val="•"/>
      <w:lvlJc w:val="left"/>
      <w:pPr>
        <w:tabs>
          <w:tab w:val="num" w:pos="2160"/>
        </w:tabs>
        <w:ind w:left="2160" w:hanging="360"/>
      </w:pPr>
      <w:rPr>
        <w:rFonts w:ascii="Arial" w:hAnsi="Arial" w:hint="default"/>
      </w:rPr>
    </w:lvl>
    <w:lvl w:ilvl="3" w:tplc="FEB6143C" w:tentative="1">
      <w:start w:val="1"/>
      <w:numFmt w:val="bullet"/>
      <w:lvlText w:val="•"/>
      <w:lvlJc w:val="left"/>
      <w:pPr>
        <w:tabs>
          <w:tab w:val="num" w:pos="2880"/>
        </w:tabs>
        <w:ind w:left="2880" w:hanging="360"/>
      </w:pPr>
      <w:rPr>
        <w:rFonts w:ascii="Arial" w:hAnsi="Arial" w:hint="default"/>
      </w:rPr>
    </w:lvl>
    <w:lvl w:ilvl="4" w:tplc="83307082" w:tentative="1">
      <w:start w:val="1"/>
      <w:numFmt w:val="bullet"/>
      <w:lvlText w:val="•"/>
      <w:lvlJc w:val="left"/>
      <w:pPr>
        <w:tabs>
          <w:tab w:val="num" w:pos="3600"/>
        </w:tabs>
        <w:ind w:left="3600" w:hanging="360"/>
      </w:pPr>
      <w:rPr>
        <w:rFonts w:ascii="Arial" w:hAnsi="Arial" w:hint="default"/>
      </w:rPr>
    </w:lvl>
    <w:lvl w:ilvl="5" w:tplc="8698FE28" w:tentative="1">
      <w:start w:val="1"/>
      <w:numFmt w:val="bullet"/>
      <w:lvlText w:val="•"/>
      <w:lvlJc w:val="left"/>
      <w:pPr>
        <w:tabs>
          <w:tab w:val="num" w:pos="4320"/>
        </w:tabs>
        <w:ind w:left="4320" w:hanging="360"/>
      </w:pPr>
      <w:rPr>
        <w:rFonts w:ascii="Arial" w:hAnsi="Arial" w:hint="default"/>
      </w:rPr>
    </w:lvl>
    <w:lvl w:ilvl="6" w:tplc="C77A1880" w:tentative="1">
      <w:start w:val="1"/>
      <w:numFmt w:val="bullet"/>
      <w:lvlText w:val="•"/>
      <w:lvlJc w:val="left"/>
      <w:pPr>
        <w:tabs>
          <w:tab w:val="num" w:pos="5040"/>
        </w:tabs>
        <w:ind w:left="5040" w:hanging="360"/>
      </w:pPr>
      <w:rPr>
        <w:rFonts w:ascii="Arial" w:hAnsi="Arial" w:hint="default"/>
      </w:rPr>
    </w:lvl>
    <w:lvl w:ilvl="7" w:tplc="650AB046" w:tentative="1">
      <w:start w:val="1"/>
      <w:numFmt w:val="bullet"/>
      <w:lvlText w:val="•"/>
      <w:lvlJc w:val="left"/>
      <w:pPr>
        <w:tabs>
          <w:tab w:val="num" w:pos="5760"/>
        </w:tabs>
        <w:ind w:left="5760" w:hanging="360"/>
      </w:pPr>
      <w:rPr>
        <w:rFonts w:ascii="Arial" w:hAnsi="Arial" w:hint="default"/>
      </w:rPr>
    </w:lvl>
    <w:lvl w:ilvl="8" w:tplc="227E8234" w:tentative="1">
      <w:start w:val="1"/>
      <w:numFmt w:val="bullet"/>
      <w:lvlText w:val="•"/>
      <w:lvlJc w:val="left"/>
      <w:pPr>
        <w:tabs>
          <w:tab w:val="num" w:pos="6480"/>
        </w:tabs>
        <w:ind w:left="6480" w:hanging="360"/>
      </w:pPr>
      <w:rPr>
        <w:rFonts w:ascii="Arial" w:hAnsi="Arial" w:hint="default"/>
      </w:rPr>
    </w:lvl>
  </w:abstractNum>
  <w:abstractNum w:abstractNumId="12">
    <w:nsid w:val="66F63A12"/>
    <w:multiLevelType w:val="hybridMultilevel"/>
    <w:tmpl w:val="0CFA1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A30B72"/>
    <w:multiLevelType w:val="multilevel"/>
    <w:tmpl w:val="8350118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6B1AC2"/>
    <w:multiLevelType w:val="multilevel"/>
    <w:tmpl w:val="6AD281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0D273F"/>
    <w:multiLevelType w:val="hybridMultilevel"/>
    <w:tmpl w:val="3C807BD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798650B1"/>
    <w:multiLevelType w:val="hybridMultilevel"/>
    <w:tmpl w:val="2DF09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13"/>
  </w:num>
  <w:num w:numId="5">
    <w:abstractNumId w:val="14"/>
  </w:num>
  <w:num w:numId="6">
    <w:abstractNumId w:val="8"/>
  </w:num>
  <w:num w:numId="7">
    <w:abstractNumId w:val="1"/>
  </w:num>
  <w:num w:numId="8">
    <w:abstractNumId w:val="12"/>
  </w:num>
  <w:num w:numId="9">
    <w:abstractNumId w:val="11"/>
  </w:num>
  <w:num w:numId="10">
    <w:abstractNumId w:val="0"/>
  </w:num>
  <w:num w:numId="11">
    <w:abstractNumId w:val="7"/>
  </w:num>
  <w:num w:numId="12">
    <w:abstractNumId w:val="3"/>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0"/>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192"/>
    <w:rsid w:val="00005ABC"/>
    <w:rsid w:val="000327E6"/>
    <w:rsid w:val="00037927"/>
    <w:rsid w:val="00054E66"/>
    <w:rsid w:val="000723B3"/>
    <w:rsid w:val="00082CB9"/>
    <w:rsid w:val="000945D1"/>
    <w:rsid w:val="000A7A3E"/>
    <w:rsid w:val="000D4FA8"/>
    <w:rsid w:val="000D5986"/>
    <w:rsid w:val="000F2D58"/>
    <w:rsid w:val="0011143C"/>
    <w:rsid w:val="00122F18"/>
    <w:rsid w:val="00123C79"/>
    <w:rsid w:val="00127B36"/>
    <w:rsid w:val="00127D5E"/>
    <w:rsid w:val="00136C9E"/>
    <w:rsid w:val="001762E3"/>
    <w:rsid w:val="001853AF"/>
    <w:rsid w:val="0018625D"/>
    <w:rsid w:val="00196192"/>
    <w:rsid w:val="001D564E"/>
    <w:rsid w:val="001E0FCE"/>
    <w:rsid w:val="001E139D"/>
    <w:rsid w:val="001F14E6"/>
    <w:rsid w:val="001F3B8D"/>
    <w:rsid w:val="001F5F43"/>
    <w:rsid w:val="001F7CB7"/>
    <w:rsid w:val="002064C7"/>
    <w:rsid w:val="00220DF5"/>
    <w:rsid w:val="00230BEB"/>
    <w:rsid w:val="002315D0"/>
    <w:rsid w:val="00236851"/>
    <w:rsid w:val="00237DF9"/>
    <w:rsid w:val="00270BDA"/>
    <w:rsid w:val="002822BC"/>
    <w:rsid w:val="002A426D"/>
    <w:rsid w:val="002A6DE1"/>
    <w:rsid w:val="002A726F"/>
    <w:rsid w:val="002B42E6"/>
    <w:rsid w:val="002C4805"/>
    <w:rsid w:val="002D22AE"/>
    <w:rsid w:val="002F31CC"/>
    <w:rsid w:val="002F42E5"/>
    <w:rsid w:val="003344A2"/>
    <w:rsid w:val="00360872"/>
    <w:rsid w:val="00380979"/>
    <w:rsid w:val="003840DF"/>
    <w:rsid w:val="0038793A"/>
    <w:rsid w:val="003A44E1"/>
    <w:rsid w:val="003A4989"/>
    <w:rsid w:val="003A7E69"/>
    <w:rsid w:val="003E4B26"/>
    <w:rsid w:val="003F5D52"/>
    <w:rsid w:val="004204BD"/>
    <w:rsid w:val="00433A0A"/>
    <w:rsid w:val="00451280"/>
    <w:rsid w:val="00483005"/>
    <w:rsid w:val="00485DB5"/>
    <w:rsid w:val="004C6D0F"/>
    <w:rsid w:val="004D7AC4"/>
    <w:rsid w:val="004F04C9"/>
    <w:rsid w:val="0050597A"/>
    <w:rsid w:val="005304E0"/>
    <w:rsid w:val="00535BDB"/>
    <w:rsid w:val="0054421C"/>
    <w:rsid w:val="0055649A"/>
    <w:rsid w:val="00575CEE"/>
    <w:rsid w:val="00576DEE"/>
    <w:rsid w:val="005826CF"/>
    <w:rsid w:val="0058547F"/>
    <w:rsid w:val="00585A2A"/>
    <w:rsid w:val="00611B7E"/>
    <w:rsid w:val="00613CD8"/>
    <w:rsid w:val="00616066"/>
    <w:rsid w:val="006241B0"/>
    <w:rsid w:val="006626AC"/>
    <w:rsid w:val="0068361A"/>
    <w:rsid w:val="006961C9"/>
    <w:rsid w:val="006D65BB"/>
    <w:rsid w:val="006D7245"/>
    <w:rsid w:val="006F5083"/>
    <w:rsid w:val="007067E4"/>
    <w:rsid w:val="00726063"/>
    <w:rsid w:val="00732216"/>
    <w:rsid w:val="00735419"/>
    <w:rsid w:val="00761F5E"/>
    <w:rsid w:val="007823B1"/>
    <w:rsid w:val="00784BB3"/>
    <w:rsid w:val="007B4948"/>
    <w:rsid w:val="007C49E4"/>
    <w:rsid w:val="007D2B75"/>
    <w:rsid w:val="007E0B25"/>
    <w:rsid w:val="007E6E02"/>
    <w:rsid w:val="00806987"/>
    <w:rsid w:val="00814C32"/>
    <w:rsid w:val="008638AB"/>
    <w:rsid w:val="00864FB7"/>
    <w:rsid w:val="008851DC"/>
    <w:rsid w:val="008A16BF"/>
    <w:rsid w:val="008A282C"/>
    <w:rsid w:val="008A6502"/>
    <w:rsid w:val="008C0C1C"/>
    <w:rsid w:val="008C2067"/>
    <w:rsid w:val="008C4AE3"/>
    <w:rsid w:val="008E5323"/>
    <w:rsid w:val="008E6957"/>
    <w:rsid w:val="009635ED"/>
    <w:rsid w:val="00963E06"/>
    <w:rsid w:val="00986B08"/>
    <w:rsid w:val="00987B82"/>
    <w:rsid w:val="009A05AE"/>
    <w:rsid w:val="009A10AC"/>
    <w:rsid w:val="009C5728"/>
    <w:rsid w:val="009D3CD8"/>
    <w:rsid w:val="009D4D18"/>
    <w:rsid w:val="009E0A70"/>
    <w:rsid w:val="00A237E3"/>
    <w:rsid w:val="00A31AA9"/>
    <w:rsid w:val="00A52BF0"/>
    <w:rsid w:val="00A71494"/>
    <w:rsid w:val="00A725DD"/>
    <w:rsid w:val="00AB5DFF"/>
    <w:rsid w:val="00AC4C2E"/>
    <w:rsid w:val="00AE155F"/>
    <w:rsid w:val="00AE7F16"/>
    <w:rsid w:val="00AF22FC"/>
    <w:rsid w:val="00AF2858"/>
    <w:rsid w:val="00AF662C"/>
    <w:rsid w:val="00B07FF3"/>
    <w:rsid w:val="00B12C7A"/>
    <w:rsid w:val="00B16EFE"/>
    <w:rsid w:val="00B30D47"/>
    <w:rsid w:val="00B462C4"/>
    <w:rsid w:val="00B61F7B"/>
    <w:rsid w:val="00B73E23"/>
    <w:rsid w:val="00B91681"/>
    <w:rsid w:val="00BA2106"/>
    <w:rsid w:val="00BD2AF6"/>
    <w:rsid w:val="00BD3793"/>
    <w:rsid w:val="00BE1140"/>
    <w:rsid w:val="00BE2BE4"/>
    <w:rsid w:val="00BF1914"/>
    <w:rsid w:val="00BF476E"/>
    <w:rsid w:val="00C0046C"/>
    <w:rsid w:val="00C36F1A"/>
    <w:rsid w:val="00C44CA1"/>
    <w:rsid w:val="00C76DCB"/>
    <w:rsid w:val="00C832C5"/>
    <w:rsid w:val="00CA13C7"/>
    <w:rsid w:val="00CB4049"/>
    <w:rsid w:val="00CC06C2"/>
    <w:rsid w:val="00CC0FED"/>
    <w:rsid w:val="00CE4D73"/>
    <w:rsid w:val="00D121BB"/>
    <w:rsid w:val="00D33220"/>
    <w:rsid w:val="00D4296A"/>
    <w:rsid w:val="00D47625"/>
    <w:rsid w:val="00D6759E"/>
    <w:rsid w:val="00DA44D2"/>
    <w:rsid w:val="00E1025D"/>
    <w:rsid w:val="00E157C9"/>
    <w:rsid w:val="00E81B25"/>
    <w:rsid w:val="00E96606"/>
    <w:rsid w:val="00EA0579"/>
    <w:rsid w:val="00EB1FC7"/>
    <w:rsid w:val="00EC1D18"/>
    <w:rsid w:val="00EC5CE0"/>
    <w:rsid w:val="00EC7366"/>
    <w:rsid w:val="00ED4280"/>
    <w:rsid w:val="00EE4783"/>
    <w:rsid w:val="00F16B0A"/>
    <w:rsid w:val="00F35835"/>
    <w:rsid w:val="00F569BA"/>
    <w:rsid w:val="00F63E46"/>
    <w:rsid w:val="00F8743B"/>
    <w:rsid w:val="00FA2307"/>
    <w:rsid w:val="00FA2DC6"/>
    <w:rsid w:val="00FC6FC7"/>
    <w:rsid w:val="00FF7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Spacing"/>
    <w:next w:val="Normal"/>
    <w:link w:val="Heading1Char"/>
    <w:uiPriority w:val="9"/>
    <w:qFormat/>
    <w:rsid w:val="001F3B8D"/>
    <w:pPr>
      <w:outlineLvl w:val="0"/>
    </w:pPr>
  </w:style>
  <w:style w:type="paragraph" w:styleId="Heading2">
    <w:name w:val="heading 2"/>
    <w:basedOn w:val="Heading1"/>
    <w:next w:val="Normal"/>
    <w:link w:val="Heading2Char"/>
    <w:uiPriority w:val="9"/>
    <w:unhideWhenUsed/>
    <w:qFormat/>
    <w:rsid w:val="00B30D47"/>
    <w:pPr>
      <w:jc w:val="center"/>
      <w:outlineLvl w:val="1"/>
    </w:pPr>
    <w:rPr>
      <w:rFonts w:ascii="Times New Roman" w:hAnsi="Times New Roman" w:cs="Times New Roman"/>
      <w:b/>
      <w:sz w:val="28"/>
      <w:szCs w:val="28"/>
    </w:rPr>
  </w:style>
  <w:style w:type="paragraph" w:styleId="Heading3">
    <w:name w:val="heading 3"/>
    <w:basedOn w:val="NoSpacing"/>
    <w:next w:val="Normal"/>
    <w:link w:val="Heading3Char"/>
    <w:uiPriority w:val="9"/>
    <w:unhideWhenUsed/>
    <w:qFormat/>
    <w:rsid w:val="00B30D47"/>
    <w:pPr>
      <w:outlineLvl w:val="2"/>
    </w:pPr>
    <w:rPr>
      <w:rFonts w:ascii="Times New Roman" w:hAnsi="Times New Roman" w:cs="Times New Roman"/>
      <w:b/>
      <w:sz w:val="24"/>
      <w:szCs w:val="24"/>
    </w:rPr>
  </w:style>
  <w:style w:type="paragraph" w:styleId="Heading4">
    <w:name w:val="heading 4"/>
    <w:basedOn w:val="NoSpacing"/>
    <w:next w:val="Normal"/>
    <w:link w:val="Heading4Char"/>
    <w:uiPriority w:val="9"/>
    <w:unhideWhenUsed/>
    <w:qFormat/>
    <w:rsid w:val="001E0FCE"/>
    <w:pPr>
      <w:outlineLvl w:val="3"/>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619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1F5F43"/>
    <w:pPr>
      <w:spacing w:after="0" w:line="240" w:lineRule="auto"/>
    </w:pPr>
    <w:rPr>
      <w:rFonts w:eastAsiaTheme="minorEastAsia"/>
    </w:rPr>
  </w:style>
  <w:style w:type="character" w:customStyle="1" w:styleId="NoSpacingChar">
    <w:name w:val="No Spacing Char"/>
    <w:basedOn w:val="DefaultParagraphFont"/>
    <w:link w:val="NoSpacing"/>
    <w:uiPriority w:val="1"/>
    <w:rsid w:val="001F5F43"/>
    <w:rPr>
      <w:rFonts w:eastAsiaTheme="minorEastAsia"/>
    </w:rPr>
  </w:style>
  <w:style w:type="paragraph" w:styleId="ListParagraph">
    <w:name w:val="List Paragraph"/>
    <w:basedOn w:val="Normal"/>
    <w:uiPriority w:val="34"/>
    <w:qFormat/>
    <w:rsid w:val="009635ED"/>
    <w:pPr>
      <w:ind w:left="720"/>
      <w:contextualSpacing/>
    </w:pPr>
  </w:style>
  <w:style w:type="character" w:styleId="Hyperlink">
    <w:name w:val="Hyperlink"/>
    <w:basedOn w:val="DefaultParagraphFont"/>
    <w:uiPriority w:val="99"/>
    <w:unhideWhenUsed/>
    <w:rsid w:val="00735419"/>
    <w:rPr>
      <w:color w:val="0563C1" w:themeColor="hyperlink"/>
      <w:u w:val="single"/>
    </w:rPr>
  </w:style>
  <w:style w:type="character" w:styleId="FollowedHyperlink">
    <w:name w:val="FollowedHyperlink"/>
    <w:basedOn w:val="DefaultParagraphFont"/>
    <w:uiPriority w:val="99"/>
    <w:semiHidden/>
    <w:unhideWhenUsed/>
    <w:rsid w:val="00BE1140"/>
    <w:rPr>
      <w:color w:val="954F72" w:themeColor="followedHyperlink"/>
      <w:u w:val="single"/>
    </w:rPr>
  </w:style>
  <w:style w:type="character" w:styleId="Strong">
    <w:name w:val="Strong"/>
    <w:basedOn w:val="DefaultParagraphFont"/>
    <w:uiPriority w:val="22"/>
    <w:qFormat/>
    <w:rsid w:val="0054421C"/>
    <w:rPr>
      <w:b/>
      <w:bCs/>
    </w:rPr>
  </w:style>
  <w:style w:type="character" w:customStyle="1" w:styleId="Heading2Char">
    <w:name w:val="Heading 2 Char"/>
    <w:basedOn w:val="DefaultParagraphFont"/>
    <w:link w:val="Heading2"/>
    <w:uiPriority w:val="9"/>
    <w:rsid w:val="00B30D47"/>
    <w:rPr>
      <w:rFonts w:ascii="Times New Roman" w:eastAsiaTheme="minorEastAsia" w:hAnsi="Times New Roman" w:cs="Times New Roman"/>
      <w:b/>
      <w:sz w:val="28"/>
      <w:szCs w:val="28"/>
    </w:rPr>
  </w:style>
  <w:style w:type="paragraph" w:styleId="BalloonText">
    <w:name w:val="Balloon Text"/>
    <w:basedOn w:val="Normal"/>
    <w:link w:val="BalloonTextChar"/>
    <w:uiPriority w:val="99"/>
    <w:semiHidden/>
    <w:unhideWhenUsed/>
    <w:rsid w:val="00C44C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CA1"/>
    <w:rPr>
      <w:rFonts w:ascii="Segoe UI" w:hAnsi="Segoe UI" w:cs="Segoe UI"/>
      <w:sz w:val="18"/>
      <w:szCs w:val="18"/>
    </w:rPr>
  </w:style>
  <w:style w:type="paragraph" w:styleId="Title">
    <w:name w:val="Title"/>
    <w:basedOn w:val="Heading2"/>
    <w:next w:val="Normal"/>
    <w:link w:val="TitleChar"/>
    <w:uiPriority w:val="10"/>
    <w:qFormat/>
    <w:rsid w:val="00360872"/>
    <w:rPr>
      <w:b w:val="0"/>
    </w:rPr>
  </w:style>
  <w:style w:type="character" w:customStyle="1" w:styleId="TitleChar">
    <w:name w:val="Title Char"/>
    <w:basedOn w:val="DefaultParagraphFont"/>
    <w:link w:val="Title"/>
    <w:uiPriority w:val="10"/>
    <w:rsid w:val="00360872"/>
    <w:rPr>
      <w:rFonts w:ascii="Times New Roman" w:eastAsiaTheme="majorEastAsia" w:hAnsi="Times New Roman" w:cs="Times New Roman"/>
      <w:b/>
      <w:sz w:val="28"/>
      <w:szCs w:val="28"/>
    </w:rPr>
  </w:style>
  <w:style w:type="character" w:customStyle="1" w:styleId="Heading1Char">
    <w:name w:val="Heading 1 Char"/>
    <w:basedOn w:val="DefaultParagraphFont"/>
    <w:link w:val="Heading1"/>
    <w:uiPriority w:val="9"/>
    <w:rsid w:val="001F3B8D"/>
    <w:rPr>
      <w:rFonts w:eastAsiaTheme="minorEastAsia"/>
    </w:rPr>
  </w:style>
  <w:style w:type="character" w:customStyle="1" w:styleId="Heading3Char">
    <w:name w:val="Heading 3 Char"/>
    <w:basedOn w:val="DefaultParagraphFont"/>
    <w:link w:val="Heading3"/>
    <w:uiPriority w:val="9"/>
    <w:rsid w:val="00B30D47"/>
    <w:rPr>
      <w:rFonts w:ascii="Times New Roman" w:eastAsiaTheme="minorEastAsia" w:hAnsi="Times New Roman" w:cs="Times New Roman"/>
      <w:b/>
      <w:sz w:val="24"/>
      <w:szCs w:val="24"/>
    </w:rPr>
  </w:style>
  <w:style w:type="paragraph" w:styleId="Header">
    <w:name w:val="header"/>
    <w:basedOn w:val="Normal"/>
    <w:link w:val="HeaderChar"/>
    <w:uiPriority w:val="99"/>
    <w:unhideWhenUsed/>
    <w:rsid w:val="00B30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D47"/>
  </w:style>
  <w:style w:type="paragraph" w:styleId="Footer">
    <w:name w:val="footer"/>
    <w:basedOn w:val="Normal"/>
    <w:link w:val="FooterChar"/>
    <w:uiPriority w:val="99"/>
    <w:unhideWhenUsed/>
    <w:rsid w:val="00B30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D47"/>
  </w:style>
  <w:style w:type="character" w:customStyle="1" w:styleId="Heading4Char">
    <w:name w:val="Heading 4 Char"/>
    <w:basedOn w:val="DefaultParagraphFont"/>
    <w:link w:val="Heading4"/>
    <w:uiPriority w:val="9"/>
    <w:rsid w:val="001E0FCE"/>
    <w:rPr>
      <w:rFonts w:ascii="Times New Roman" w:eastAsiaTheme="minorEastAsia"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Spacing"/>
    <w:next w:val="Normal"/>
    <w:link w:val="Heading1Char"/>
    <w:uiPriority w:val="9"/>
    <w:qFormat/>
    <w:rsid w:val="001F3B8D"/>
    <w:pPr>
      <w:outlineLvl w:val="0"/>
    </w:pPr>
  </w:style>
  <w:style w:type="paragraph" w:styleId="Heading2">
    <w:name w:val="heading 2"/>
    <w:basedOn w:val="Heading1"/>
    <w:next w:val="Normal"/>
    <w:link w:val="Heading2Char"/>
    <w:uiPriority w:val="9"/>
    <w:unhideWhenUsed/>
    <w:qFormat/>
    <w:rsid w:val="00B30D47"/>
    <w:pPr>
      <w:jc w:val="center"/>
      <w:outlineLvl w:val="1"/>
    </w:pPr>
    <w:rPr>
      <w:rFonts w:ascii="Times New Roman" w:hAnsi="Times New Roman" w:cs="Times New Roman"/>
      <w:b/>
      <w:sz w:val="28"/>
      <w:szCs w:val="28"/>
    </w:rPr>
  </w:style>
  <w:style w:type="paragraph" w:styleId="Heading3">
    <w:name w:val="heading 3"/>
    <w:basedOn w:val="NoSpacing"/>
    <w:next w:val="Normal"/>
    <w:link w:val="Heading3Char"/>
    <w:uiPriority w:val="9"/>
    <w:unhideWhenUsed/>
    <w:qFormat/>
    <w:rsid w:val="00B30D47"/>
    <w:pPr>
      <w:outlineLvl w:val="2"/>
    </w:pPr>
    <w:rPr>
      <w:rFonts w:ascii="Times New Roman" w:hAnsi="Times New Roman" w:cs="Times New Roman"/>
      <w:b/>
      <w:sz w:val="24"/>
      <w:szCs w:val="24"/>
    </w:rPr>
  </w:style>
  <w:style w:type="paragraph" w:styleId="Heading4">
    <w:name w:val="heading 4"/>
    <w:basedOn w:val="NoSpacing"/>
    <w:next w:val="Normal"/>
    <w:link w:val="Heading4Char"/>
    <w:uiPriority w:val="9"/>
    <w:unhideWhenUsed/>
    <w:qFormat/>
    <w:rsid w:val="001E0FCE"/>
    <w:pPr>
      <w:outlineLvl w:val="3"/>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619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1F5F43"/>
    <w:pPr>
      <w:spacing w:after="0" w:line="240" w:lineRule="auto"/>
    </w:pPr>
    <w:rPr>
      <w:rFonts w:eastAsiaTheme="minorEastAsia"/>
    </w:rPr>
  </w:style>
  <w:style w:type="character" w:customStyle="1" w:styleId="NoSpacingChar">
    <w:name w:val="No Spacing Char"/>
    <w:basedOn w:val="DefaultParagraphFont"/>
    <w:link w:val="NoSpacing"/>
    <w:uiPriority w:val="1"/>
    <w:rsid w:val="001F5F43"/>
    <w:rPr>
      <w:rFonts w:eastAsiaTheme="minorEastAsia"/>
    </w:rPr>
  </w:style>
  <w:style w:type="paragraph" w:styleId="ListParagraph">
    <w:name w:val="List Paragraph"/>
    <w:basedOn w:val="Normal"/>
    <w:uiPriority w:val="34"/>
    <w:qFormat/>
    <w:rsid w:val="009635ED"/>
    <w:pPr>
      <w:ind w:left="720"/>
      <w:contextualSpacing/>
    </w:pPr>
  </w:style>
  <w:style w:type="character" w:styleId="Hyperlink">
    <w:name w:val="Hyperlink"/>
    <w:basedOn w:val="DefaultParagraphFont"/>
    <w:uiPriority w:val="99"/>
    <w:unhideWhenUsed/>
    <w:rsid w:val="00735419"/>
    <w:rPr>
      <w:color w:val="0563C1" w:themeColor="hyperlink"/>
      <w:u w:val="single"/>
    </w:rPr>
  </w:style>
  <w:style w:type="character" w:styleId="FollowedHyperlink">
    <w:name w:val="FollowedHyperlink"/>
    <w:basedOn w:val="DefaultParagraphFont"/>
    <w:uiPriority w:val="99"/>
    <w:semiHidden/>
    <w:unhideWhenUsed/>
    <w:rsid w:val="00BE1140"/>
    <w:rPr>
      <w:color w:val="954F72" w:themeColor="followedHyperlink"/>
      <w:u w:val="single"/>
    </w:rPr>
  </w:style>
  <w:style w:type="character" w:styleId="Strong">
    <w:name w:val="Strong"/>
    <w:basedOn w:val="DefaultParagraphFont"/>
    <w:uiPriority w:val="22"/>
    <w:qFormat/>
    <w:rsid w:val="0054421C"/>
    <w:rPr>
      <w:b/>
      <w:bCs/>
    </w:rPr>
  </w:style>
  <w:style w:type="character" w:customStyle="1" w:styleId="Heading2Char">
    <w:name w:val="Heading 2 Char"/>
    <w:basedOn w:val="DefaultParagraphFont"/>
    <w:link w:val="Heading2"/>
    <w:uiPriority w:val="9"/>
    <w:rsid w:val="00B30D47"/>
    <w:rPr>
      <w:rFonts w:ascii="Times New Roman" w:eastAsiaTheme="minorEastAsia" w:hAnsi="Times New Roman" w:cs="Times New Roman"/>
      <w:b/>
      <w:sz w:val="28"/>
      <w:szCs w:val="28"/>
    </w:rPr>
  </w:style>
  <w:style w:type="paragraph" w:styleId="BalloonText">
    <w:name w:val="Balloon Text"/>
    <w:basedOn w:val="Normal"/>
    <w:link w:val="BalloonTextChar"/>
    <w:uiPriority w:val="99"/>
    <w:semiHidden/>
    <w:unhideWhenUsed/>
    <w:rsid w:val="00C44C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CA1"/>
    <w:rPr>
      <w:rFonts w:ascii="Segoe UI" w:hAnsi="Segoe UI" w:cs="Segoe UI"/>
      <w:sz w:val="18"/>
      <w:szCs w:val="18"/>
    </w:rPr>
  </w:style>
  <w:style w:type="paragraph" w:styleId="Title">
    <w:name w:val="Title"/>
    <w:basedOn w:val="Heading2"/>
    <w:next w:val="Normal"/>
    <w:link w:val="TitleChar"/>
    <w:uiPriority w:val="10"/>
    <w:qFormat/>
    <w:rsid w:val="00360872"/>
    <w:rPr>
      <w:b w:val="0"/>
    </w:rPr>
  </w:style>
  <w:style w:type="character" w:customStyle="1" w:styleId="TitleChar">
    <w:name w:val="Title Char"/>
    <w:basedOn w:val="DefaultParagraphFont"/>
    <w:link w:val="Title"/>
    <w:uiPriority w:val="10"/>
    <w:rsid w:val="00360872"/>
    <w:rPr>
      <w:rFonts w:ascii="Times New Roman" w:eastAsiaTheme="majorEastAsia" w:hAnsi="Times New Roman" w:cs="Times New Roman"/>
      <w:b/>
      <w:sz w:val="28"/>
      <w:szCs w:val="28"/>
    </w:rPr>
  </w:style>
  <w:style w:type="character" w:customStyle="1" w:styleId="Heading1Char">
    <w:name w:val="Heading 1 Char"/>
    <w:basedOn w:val="DefaultParagraphFont"/>
    <w:link w:val="Heading1"/>
    <w:uiPriority w:val="9"/>
    <w:rsid w:val="001F3B8D"/>
    <w:rPr>
      <w:rFonts w:eastAsiaTheme="minorEastAsia"/>
    </w:rPr>
  </w:style>
  <w:style w:type="character" w:customStyle="1" w:styleId="Heading3Char">
    <w:name w:val="Heading 3 Char"/>
    <w:basedOn w:val="DefaultParagraphFont"/>
    <w:link w:val="Heading3"/>
    <w:uiPriority w:val="9"/>
    <w:rsid w:val="00B30D47"/>
    <w:rPr>
      <w:rFonts w:ascii="Times New Roman" w:eastAsiaTheme="minorEastAsia" w:hAnsi="Times New Roman" w:cs="Times New Roman"/>
      <w:b/>
      <w:sz w:val="24"/>
      <w:szCs w:val="24"/>
    </w:rPr>
  </w:style>
  <w:style w:type="paragraph" w:styleId="Header">
    <w:name w:val="header"/>
    <w:basedOn w:val="Normal"/>
    <w:link w:val="HeaderChar"/>
    <w:uiPriority w:val="99"/>
    <w:unhideWhenUsed/>
    <w:rsid w:val="00B30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D47"/>
  </w:style>
  <w:style w:type="paragraph" w:styleId="Footer">
    <w:name w:val="footer"/>
    <w:basedOn w:val="Normal"/>
    <w:link w:val="FooterChar"/>
    <w:uiPriority w:val="99"/>
    <w:unhideWhenUsed/>
    <w:rsid w:val="00B30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D47"/>
  </w:style>
  <w:style w:type="character" w:customStyle="1" w:styleId="Heading4Char">
    <w:name w:val="Heading 4 Char"/>
    <w:basedOn w:val="DefaultParagraphFont"/>
    <w:link w:val="Heading4"/>
    <w:uiPriority w:val="9"/>
    <w:rsid w:val="001E0FCE"/>
    <w:rPr>
      <w:rFonts w:ascii="Times New Roman" w:eastAsiaTheme="minorEastAsia"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18698">
      <w:bodyDiv w:val="1"/>
      <w:marLeft w:val="0"/>
      <w:marRight w:val="0"/>
      <w:marTop w:val="0"/>
      <w:marBottom w:val="0"/>
      <w:divBdr>
        <w:top w:val="none" w:sz="0" w:space="0" w:color="auto"/>
        <w:left w:val="none" w:sz="0" w:space="0" w:color="auto"/>
        <w:bottom w:val="none" w:sz="0" w:space="0" w:color="auto"/>
        <w:right w:val="none" w:sz="0" w:space="0" w:color="auto"/>
      </w:divBdr>
      <w:divsChild>
        <w:div w:id="1593275834">
          <w:marLeft w:val="0"/>
          <w:marRight w:val="0"/>
          <w:marTop w:val="0"/>
          <w:marBottom w:val="0"/>
          <w:divBdr>
            <w:top w:val="none" w:sz="0" w:space="0" w:color="auto"/>
            <w:left w:val="none" w:sz="0" w:space="0" w:color="auto"/>
            <w:bottom w:val="none" w:sz="0" w:space="0" w:color="auto"/>
            <w:right w:val="none" w:sz="0" w:space="0" w:color="auto"/>
          </w:divBdr>
          <w:divsChild>
            <w:div w:id="358896008">
              <w:marLeft w:val="0"/>
              <w:marRight w:val="0"/>
              <w:marTop w:val="0"/>
              <w:marBottom w:val="0"/>
              <w:divBdr>
                <w:top w:val="none" w:sz="0" w:space="0" w:color="auto"/>
                <w:left w:val="none" w:sz="0" w:space="0" w:color="auto"/>
                <w:bottom w:val="none" w:sz="0" w:space="0" w:color="auto"/>
                <w:right w:val="none" w:sz="0" w:space="0" w:color="auto"/>
              </w:divBdr>
              <w:divsChild>
                <w:div w:id="791285334">
                  <w:marLeft w:val="0"/>
                  <w:marRight w:val="0"/>
                  <w:marTop w:val="0"/>
                  <w:marBottom w:val="0"/>
                  <w:divBdr>
                    <w:top w:val="none" w:sz="0" w:space="0" w:color="auto"/>
                    <w:left w:val="none" w:sz="0" w:space="0" w:color="auto"/>
                    <w:bottom w:val="none" w:sz="0" w:space="0" w:color="auto"/>
                    <w:right w:val="none" w:sz="0" w:space="0" w:color="auto"/>
                  </w:divBdr>
                  <w:divsChild>
                    <w:div w:id="1815757143">
                      <w:marLeft w:val="0"/>
                      <w:marRight w:val="0"/>
                      <w:marTop w:val="0"/>
                      <w:marBottom w:val="0"/>
                      <w:divBdr>
                        <w:top w:val="none" w:sz="0" w:space="0" w:color="auto"/>
                        <w:left w:val="none" w:sz="0" w:space="0" w:color="auto"/>
                        <w:bottom w:val="none" w:sz="0" w:space="0" w:color="auto"/>
                        <w:right w:val="none" w:sz="0" w:space="0" w:color="auto"/>
                      </w:divBdr>
                      <w:divsChild>
                        <w:div w:id="856817914">
                          <w:marLeft w:val="2501"/>
                          <w:marRight w:val="0"/>
                          <w:marTop w:val="0"/>
                          <w:marBottom w:val="0"/>
                          <w:divBdr>
                            <w:top w:val="none" w:sz="0" w:space="0" w:color="auto"/>
                            <w:left w:val="none" w:sz="0" w:space="0" w:color="auto"/>
                            <w:bottom w:val="none" w:sz="0" w:space="0" w:color="auto"/>
                            <w:right w:val="none" w:sz="0" w:space="0" w:color="auto"/>
                          </w:divBdr>
                          <w:divsChild>
                            <w:div w:id="1760100687">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8322">
      <w:bodyDiv w:val="1"/>
      <w:marLeft w:val="0"/>
      <w:marRight w:val="0"/>
      <w:marTop w:val="0"/>
      <w:marBottom w:val="0"/>
      <w:divBdr>
        <w:top w:val="none" w:sz="0" w:space="0" w:color="auto"/>
        <w:left w:val="none" w:sz="0" w:space="0" w:color="auto"/>
        <w:bottom w:val="none" w:sz="0" w:space="0" w:color="auto"/>
        <w:right w:val="none" w:sz="0" w:space="0" w:color="auto"/>
      </w:divBdr>
    </w:div>
    <w:div w:id="599458585">
      <w:bodyDiv w:val="1"/>
      <w:marLeft w:val="0"/>
      <w:marRight w:val="0"/>
      <w:marTop w:val="0"/>
      <w:marBottom w:val="0"/>
      <w:divBdr>
        <w:top w:val="none" w:sz="0" w:space="0" w:color="auto"/>
        <w:left w:val="none" w:sz="0" w:space="0" w:color="auto"/>
        <w:bottom w:val="none" w:sz="0" w:space="0" w:color="auto"/>
        <w:right w:val="none" w:sz="0" w:space="0" w:color="auto"/>
      </w:divBdr>
    </w:div>
    <w:div w:id="646016296">
      <w:bodyDiv w:val="1"/>
      <w:marLeft w:val="0"/>
      <w:marRight w:val="0"/>
      <w:marTop w:val="0"/>
      <w:marBottom w:val="0"/>
      <w:divBdr>
        <w:top w:val="none" w:sz="0" w:space="0" w:color="auto"/>
        <w:left w:val="none" w:sz="0" w:space="0" w:color="auto"/>
        <w:bottom w:val="none" w:sz="0" w:space="0" w:color="auto"/>
        <w:right w:val="none" w:sz="0" w:space="0" w:color="auto"/>
      </w:divBdr>
      <w:divsChild>
        <w:div w:id="79762638">
          <w:marLeft w:val="0"/>
          <w:marRight w:val="0"/>
          <w:marTop w:val="0"/>
          <w:marBottom w:val="0"/>
          <w:divBdr>
            <w:top w:val="none" w:sz="0" w:space="0" w:color="auto"/>
            <w:left w:val="none" w:sz="0" w:space="0" w:color="auto"/>
            <w:bottom w:val="none" w:sz="0" w:space="0" w:color="auto"/>
            <w:right w:val="none" w:sz="0" w:space="0" w:color="auto"/>
          </w:divBdr>
          <w:divsChild>
            <w:div w:id="112094909">
              <w:marLeft w:val="0"/>
              <w:marRight w:val="0"/>
              <w:marTop w:val="0"/>
              <w:marBottom w:val="0"/>
              <w:divBdr>
                <w:top w:val="none" w:sz="0" w:space="0" w:color="auto"/>
                <w:left w:val="none" w:sz="0" w:space="0" w:color="auto"/>
                <w:bottom w:val="none" w:sz="0" w:space="0" w:color="auto"/>
                <w:right w:val="none" w:sz="0" w:space="0" w:color="auto"/>
              </w:divBdr>
              <w:divsChild>
                <w:div w:id="738357933">
                  <w:marLeft w:val="0"/>
                  <w:marRight w:val="0"/>
                  <w:marTop w:val="0"/>
                  <w:marBottom w:val="0"/>
                  <w:divBdr>
                    <w:top w:val="none" w:sz="0" w:space="0" w:color="auto"/>
                    <w:left w:val="none" w:sz="0" w:space="0" w:color="auto"/>
                    <w:bottom w:val="none" w:sz="0" w:space="0" w:color="auto"/>
                    <w:right w:val="none" w:sz="0" w:space="0" w:color="auto"/>
                  </w:divBdr>
                  <w:divsChild>
                    <w:div w:id="526255018">
                      <w:marLeft w:val="0"/>
                      <w:marRight w:val="0"/>
                      <w:marTop w:val="0"/>
                      <w:marBottom w:val="0"/>
                      <w:divBdr>
                        <w:top w:val="none" w:sz="0" w:space="0" w:color="auto"/>
                        <w:left w:val="none" w:sz="0" w:space="0" w:color="auto"/>
                        <w:bottom w:val="none" w:sz="0" w:space="0" w:color="auto"/>
                        <w:right w:val="none" w:sz="0" w:space="0" w:color="auto"/>
                      </w:divBdr>
                      <w:divsChild>
                        <w:div w:id="1234241594">
                          <w:marLeft w:val="2501"/>
                          <w:marRight w:val="0"/>
                          <w:marTop w:val="0"/>
                          <w:marBottom w:val="0"/>
                          <w:divBdr>
                            <w:top w:val="none" w:sz="0" w:space="0" w:color="auto"/>
                            <w:left w:val="none" w:sz="0" w:space="0" w:color="auto"/>
                            <w:bottom w:val="none" w:sz="0" w:space="0" w:color="auto"/>
                            <w:right w:val="none" w:sz="0" w:space="0" w:color="auto"/>
                          </w:divBdr>
                          <w:divsChild>
                            <w:div w:id="1437479971">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727727">
      <w:bodyDiv w:val="1"/>
      <w:marLeft w:val="0"/>
      <w:marRight w:val="0"/>
      <w:marTop w:val="0"/>
      <w:marBottom w:val="0"/>
      <w:divBdr>
        <w:top w:val="none" w:sz="0" w:space="0" w:color="auto"/>
        <w:left w:val="none" w:sz="0" w:space="0" w:color="auto"/>
        <w:bottom w:val="none" w:sz="0" w:space="0" w:color="auto"/>
        <w:right w:val="none" w:sz="0" w:space="0" w:color="auto"/>
      </w:divBdr>
      <w:divsChild>
        <w:div w:id="37780040">
          <w:marLeft w:val="0"/>
          <w:marRight w:val="0"/>
          <w:marTop w:val="0"/>
          <w:marBottom w:val="0"/>
          <w:divBdr>
            <w:top w:val="none" w:sz="0" w:space="0" w:color="auto"/>
            <w:left w:val="none" w:sz="0" w:space="0" w:color="auto"/>
            <w:bottom w:val="none" w:sz="0" w:space="0" w:color="auto"/>
            <w:right w:val="none" w:sz="0" w:space="0" w:color="auto"/>
          </w:divBdr>
          <w:divsChild>
            <w:div w:id="1117601910">
              <w:marLeft w:val="0"/>
              <w:marRight w:val="0"/>
              <w:marTop w:val="0"/>
              <w:marBottom w:val="0"/>
              <w:divBdr>
                <w:top w:val="none" w:sz="0" w:space="0" w:color="auto"/>
                <w:left w:val="none" w:sz="0" w:space="0" w:color="auto"/>
                <w:bottom w:val="none" w:sz="0" w:space="0" w:color="auto"/>
                <w:right w:val="none" w:sz="0" w:space="0" w:color="auto"/>
              </w:divBdr>
              <w:divsChild>
                <w:div w:id="1452017489">
                  <w:marLeft w:val="0"/>
                  <w:marRight w:val="0"/>
                  <w:marTop w:val="0"/>
                  <w:marBottom w:val="0"/>
                  <w:divBdr>
                    <w:top w:val="none" w:sz="0" w:space="0" w:color="auto"/>
                    <w:left w:val="none" w:sz="0" w:space="0" w:color="auto"/>
                    <w:bottom w:val="none" w:sz="0" w:space="0" w:color="auto"/>
                    <w:right w:val="none" w:sz="0" w:space="0" w:color="auto"/>
                  </w:divBdr>
                  <w:divsChild>
                    <w:div w:id="445195229">
                      <w:marLeft w:val="0"/>
                      <w:marRight w:val="0"/>
                      <w:marTop w:val="0"/>
                      <w:marBottom w:val="0"/>
                      <w:divBdr>
                        <w:top w:val="none" w:sz="0" w:space="0" w:color="auto"/>
                        <w:left w:val="none" w:sz="0" w:space="0" w:color="auto"/>
                        <w:bottom w:val="none" w:sz="0" w:space="0" w:color="auto"/>
                        <w:right w:val="none" w:sz="0" w:space="0" w:color="auto"/>
                      </w:divBdr>
                      <w:divsChild>
                        <w:div w:id="1893615151">
                          <w:marLeft w:val="2501"/>
                          <w:marRight w:val="0"/>
                          <w:marTop w:val="0"/>
                          <w:marBottom w:val="0"/>
                          <w:divBdr>
                            <w:top w:val="none" w:sz="0" w:space="0" w:color="auto"/>
                            <w:left w:val="none" w:sz="0" w:space="0" w:color="auto"/>
                            <w:bottom w:val="none" w:sz="0" w:space="0" w:color="auto"/>
                            <w:right w:val="none" w:sz="0" w:space="0" w:color="auto"/>
                          </w:divBdr>
                          <w:divsChild>
                            <w:div w:id="1306542181">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435057">
      <w:bodyDiv w:val="1"/>
      <w:marLeft w:val="0"/>
      <w:marRight w:val="0"/>
      <w:marTop w:val="0"/>
      <w:marBottom w:val="0"/>
      <w:divBdr>
        <w:top w:val="none" w:sz="0" w:space="0" w:color="auto"/>
        <w:left w:val="none" w:sz="0" w:space="0" w:color="auto"/>
        <w:bottom w:val="none" w:sz="0" w:space="0" w:color="auto"/>
        <w:right w:val="none" w:sz="0" w:space="0" w:color="auto"/>
      </w:divBdr>
    </w:div>
    <w:div w:id="1094398169">
      <w:bodyDiv w:val="1"/>
      <w:marLeft w:val="0"/>
      <w:marRight w:val="0"/>
      <w:marTop w:val="0"/>
      <w:marBottom w:val="0"/>
      <w:divBdr>
        <w:top w:val="none" w:sz="0" w:space="0" w:color="auto"/>
        <w:left w:val="none" w:sz="0" w:space="0" w:color="auto"/>
        <w:bottom w:val="none" w:sz="0" w:space="0" w:color="auto"/>
        <w:right w:val="none" w:sz="0" w:space="0" w:color="auto"/>
      </w:divBdr>
    </w:div>
    <w:div w:id="1338732481">
      <w:bodyDiv w:val="1"/>
      <w:marLeft w:val="0"/>
      <w:marRight w:val="0"/>
      <w:marTop w:val="0"/>
      <w:marBottom w:val="0"/>
      <w:divBdr>
        <w:top w:val="none" w:sz="0" w:space="0" w:color="auto"/>
        <w:left w:val="none" w:sz="0" w:space="0" w:color="auto"/>
        <w:bottom w:val="none" w:sz="0" w:space="0" w:color="auto"/>
        <w:right w:val="none" w:sz="0" w:space="0" w:color="auto"/>
      </w:divBdr>
      <w:divsChild>
        <w:div w:id="889613582">
          <w:marLeft w:val="0"/>
          <w:marRight w:val="0"/>
          <w:marTop w:val="0"/>
          <w:marBottom w:val="0"/>
          <w:divBdr>
            <w:top w:val="none" w:sz="0" w:space="0" w:color="auto"/>
            <w:left w:val="none" w:sz="0" w:space="0" w:color="auto"/>
            <w:bottom w:val="none" w:sz="0" w:space="0" w:color="auto"/>
            <w:right w:val="none" w:sz="0" w:space="0" w:color="auto"/>
          </w:divBdr>
          <w:divsChild>
            <w:div w:id="1981575030">
              <w:marLeft w:val="0"/>
              <w:marRight w:val="0"/>
              <w:marTop w:val="0"/>
              <w:marBottom w:val="0"/>
              <w:divBdr>
                <w:top w:val="none" w:sz="0" w:space="0" w:color="auto"/>
                <w:left w:val="none" w:sz="0" w:space="0" w:color="auto"/>
                <w:bottom w:val="none" w:sz="0" w:space="0" w:color="auto"/>
                <w:right w:val="none" w:sz="0" w:space="0" w:color="auto"/>
              </w:divBdr>
              <w:divsChild>
                <w:div w:id="1679192425">
                  <w:marLeft w:val="0"/>
                  <w:marRight w:val="0"/>
                  <w:marTop w:val="0"/>
                  <w:marBottom w:val="0"/>
                  <w:divBdr>
                    <w:top w:val="none" w:sz="0" w:space="0" w:color="auto"/>
                    <w:left w:val="none" w:sz="0" w:space="0" w:color="auto"/>
                    <w:bottom w:val="none" w:sz="0" w:space="0" w:color="auto"/>
                    <w:right w:val="none" w:sz="0" w:space="0" w:color="auto"/>
                  </w:divBdr>
                  <w:divsChild>
                    <w:div w:id="650914151">
                      <w:marLeft w:val="0"/>
                      <w:marRight w:val="0"/>
                      <w:marTop w:val="0"/>
                      <w:marBottom w:val="0"/>
                      <w:divBdr>
                        <w:top w:val="none" w:sz="0" w:space="0" w:color="auto"/>
                        <w:left w:val="none" w:sz="0" w:space="0" w:color="auto"/>
                        <w:bottom w:val="none" w:sz="0" w:space="0" w:color="auto"/>
                        <w:right w:val="none" w:sz="0" w:space="0" w:color="auto"/>
                      </w:divBdr>
                      <w:divsChild>
                        <w:div w:id="545719551">
                          <w:marLeft w:val="2501"/>
                          <w:marRight w:val="0"/>
                          <w:marTop w:val="0"/>
                          <w:marBottom w:val="0"/>
                          <w:divBdr>
                            <w:top w:val="none" w:sz="0" w:space="0" w:color="auto"/>
                            <w:left w:val="none" w:sz="0" w:space="0" w:color="auto"/>
                            <w:bottom w:val="none" w:sz="0" w:space="0" w:color="auto"/>
                            <w:right w:val="none" w:sz="0" w:space="0" w:color="auto"/>
                          </w:divBdr>
                          <w:divsChild>
                            <w:div w:id="1768428239">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937671">
      <w:bodyDiv w:val="1"/>
      <w:marLeft w:val="0"/>
      <w:marRight w:val="0"/>
      <w:marTop w:val="0"/>
      <w:marBottom w:val="0"/>
      <w:divBdr>
        <w:top w:val="none" w:sz="0" w:space="0" w:color="auto"/>
        <w:left w:val="none" w:sz="0" w:space="0" w:color="auto"/>
        <w:bottom w:val="none" w:sz="0" w:space="0" w:color="auto"/>
        <w:right w:val="none" w:sz="0" w:space="0" w:color="auto"/>
      </w:divBdr>
      <w:divsChild>
        <w:div w:id="2130465056">
          <w:marLeft w:val="547"/>
          <w:marRight w:val="0"/>
          <w:marTop w:val="130"/>
          <w:marBottom w:val="0"/>
          <w:divBdr>
            <w:top w:val="none" w:sz="0" w:space="0" w:color="auto"/>
            <w:left w:val="none" w:sz="0" w:space="0" w:color="auto"/>
            <w:bottom w:val="none" w:sz="0" w:space="0" w:color="auto"/>
            <w:right w:val="none" w:sz="0" w:space="0" w:color="auto"/>
          </w:divBdr>
        </w:div>
        <w:div w:id="478032437">
          <w:marLeft w:val="547"/>
          <w:marRight w:val="0"/>
          <w:marTop w:val="130"/>
          <w:marBottom w:val="0"/>
          <w:divBdr>
            <w:top w:val="none" w:sz="0" w:space="0" w:color="auto"/>
            <w:left w:val="none" w:sz="0" w:space="0" w:color="auto"/>
            <w:bottom w:val="none" w:sz="0" w:space="0" w:color="auto"/>
            <w:right w:val="none" w:sz="0" w:space="0" w:color="auto"/>
          </w:divBdr>
        </w:div>
        <w:div w:id="892733811">
          <w:marLeft w:val="547"/>
          <w:marRight w:val="0"/>
          <w:marTop w:val="130"/>
          <w:marBottom w:val="0"/>
          <w:divBdr>
            <w:top w:val="none" w:sz="0" w:space="0" w:color="auto"/>
            <w:left w:val="none" w:sz="0" w:space="0" w:color="auto"/>
            <w:bottom w:val="none" w:sz="0" w:space="0" w:color="auto"/>
            <w:right w:val="none" w:sz="0" w:space="0" w:color="auto"/>
          </w:divBdr>
        </w:div>
        <w:div w:id="1554147833">
          <w:marLeft w:val="547"/>
          <w:marRight w:val="0"/>
          <w:marTop w:val="130"/>
          <w:marBottom w:val="0"/>
          <w:divBdr>
            <w:top w:val="none" w:sz="0" w:space="0" w:color="auto"/>
            <w:left w:val="none" w:sz="0" w:space="0" w:color="auto"/>
            <w:bottom w:val="none" w:sz="0" w:space="0" w:color="auto"/>
            <w:right w:val="none" w:sz="0" w:space="0" w:color="auto"/>
          </w:divBdr>
        </w:div>
        <w:div w:id="77023270">
          <w:marLeft w:val="547"/>
          <w:marRight w:val="0"/>
          <w:marTop w:val="130"/>
          <w:marBottom w:val="0"/>
          <w:divBdr>
            <w:top w:val="none" w:sz="0" w:space="0" w:color="auto"/>
            <w:left w:val="none" w:sz="0" w:space="0" w:color="auto"/>
            <w:bottom w:val="none" w:sz="0" w:space="0" w:color="auto"/>
            <w:right w:val="none" w:sz="0" w:space="0" w:color="auto"/>
          </w:divBdr>
        </w:div>
        <w:div w:id="851912823">
          <w:marLeft w:val="547"/>
          <w:marRight w:val="0"/>
          <w:marTop w:val="130"/>
          <w:marBottom w:val="0"/>
          <w:divBdr>
            <w:top w:val="none" w:sz="0" w:space="0" w:color="auto"/>
            <w:left w:val="none" w:sz="0" w:space="0" w:color="auto"/>
            <w:bottom w:val="none" w:sz="0" w:space="0" w:color="auto"/>
            <w:right w:val="none" w:sz="0" w:space="0" w:color="auto"/>
          </w:divBdr>
        </w:div>
      </w:divsChild>
    </w:div>
    <w:div w:id="211655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teresource.org/verso/courses/9068/career-investigations-tasklist" TargetMode="External"/><Relationship Id="rId18" Type="http://schemas.openxmlformats.org/officeDocument/2006/relationships/hyperlink" Target="http://www.cteresource.org/apg/courses/9031/education-for-employment-exploratory-developme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teresource.org/apg/courses/9083/education-for-employment-exploratory-development" TargetMode="External"/><Relationship Id="rId7" Type="http://schemas.openxmlformats.org/officeDocument/2006/relationships/footnotes" Target="footnotes.xml"/><Relationship Id="rId12" Type="http://schemas.openxmlformats.org/officeDocument/2006/relationships/hyperlink" Target="http://www.myja.org/financepark/" TargetMode="External"/><Relationship Id="rId17" Type="http://schemas.openxmlformats.org/officeDocument/2006/relationships/hyperlink" Target="http://www.doe.virginia.gov/testing/sol/standards_docs/physical_education/index.s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oe.virginia.gov/testing/sol/standards_docs/health/index.shtml" TargetMode="External"/><Relationship Id="rId20" Type="http://schemas.openxmlformats.org/officeDocument/2006/relationships/hyperlink" Target="http://www.cteresource.org/apg/courses/9082/education-for-employment-exploratory-develop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eresource.org/verso/courses/9068/career-investigations-tasklist"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teresource.org/verso/courses/9068/career-investigations-tasklist" TargetMode="External"/><Relationship Id="rId23" Type="http://schemas.openxmlformats.org/officeDocument/2006/relationships/hyperlink" Target="http://www.doe.virginia.gov/info_management/data_collection/instruction/career_tech/" TargetMode="External"/><Relationship Id="rId10" Type="http://schemas.openxmlformats.org/officeDocument/2006/relationships/image" Target="media/image2.jpeg"/><Relationship Id="rId19" Type="http://schemas.openxmlformats.org/officeDocument/2006/relationships/hyperlink" Target="http://www.cteresource.org/apg/courses/9032/education-for-employment-exploratory-development"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teresource.org/verso/courses/9068/career-investigations-tasklist" TargetMode="External"/><Relationship Id="rId22" Type="http://schemas.openxmlformats.org/officeDocument/2006/relationships/hyperlink" Target="http://www.cteresource.org/ver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1616E-47A9-4ABD-BB65-D2826F981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1912</Words>
  <Characters>10901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Career Investigatins Guidance Document for School Personnel</vt:lpstr>
    </vt:vector>
  </TitlesOfParts>
  <Company>Virginia IT Infrastructure Partnership</Company>
  <LinksUpToDate>false</LinksUpToDate>
  <CharactersWithSpaces>12788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Investigatins Guidance Document for School Personnel</dc:title>
  <dc:creator>Wharff, Joseph (DOE)</dc:creator>
  <cp:lastModifiedBy>Erickson, Kevin (DOE)</cp:lastModifiedBy>
  <cp:revision>3</cp:revision>
  <cp:lastPrinted>2018-02-21T16:14:00Z</cp:lastPrinted>
  <dcterms:created xsi:type="dcterms:W3CDTF">2018-03-15T12:55:00Z</dcterms:created>
  <dcterms:modified xsi:type="dcterms:W3CDTF">2018-03-15T16:25:00Z</dcterms:modified>
</cp:coreProperties>
</file>