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6D5BE1">
        <w:rPr>
          <w:szCs w:val="24"/>
        </w:rPr>
        <w:t>269</w:t>
      </w:r>
      <w:r w:rsidR="006F488F">
        <w:rPr>
          <w:szCs w:val="24"/>
        </w:rPr>
        <w:t>-19</w:t>
      </w:r>
    </w:p>
    <w:p w:rsidR="00167950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403183" w:rsidRPr="002F2AF8" w:rsidRDefault="00403183" w:rsidP="00167950">
      <w:pPr>
        <w:jc w:val="center"/>
        <w:rPr>
          <w:szCs w:val="24"/>
        </w:rPr>
      </w:pP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5318E9">
        <w:rPr>
          <w:szCs w:val="24"/>
        </w:rPr>
        <w:t xml:space="preserve">November </w:t>
      </w:r>
      <w:r w:rsidR="00857ED8">
        <w:rPr>
          <w:szCs w:val="24"/>
        </w:rPr>
        <w:t>8</w:t>
      </w:r>
      <w:r w:rsidR="003634F4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FA7504">
        <w:rPr>
          <w:color w:val="000000"/>
          <w:szCs w:val="24"/>
        </w:rPr>
        <w:t>Ed.D.,</w:t>
      </w:r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3634F4" w:rsidRDefault="00167950" w:rsidP="003634F4">
      <w:pPr>
        <w:pStyle w:val="Heading2"/>
        <w:tabs>
          <w:tab w:val="left" w:pos="1800"/>
        </w:tabs>
        <w:ind w:left="1800" w:hanging="1800"/>
        <w:rPr>
          <w:i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634F4">
        <w:rPr>
          <w:szCs w:val="24"/>
        </w:rPr>
        <w:t xml:space="preserve">Public Comment Period on the Proposed </w:t>
      </w:r>
      <w:r w:rsidR="003634F4" w:rsidRPr="003C6953">
        <w:rPr>
          <w:szCs w:val="24"/>
        </w:rPr>
        <w:t xml:space="preserve">2020 </w:t>
      </w:r>
      <w:r w:rsidR="005318E9">
        <w:rPr>
          <w:i/>
          <w:szCs w:val="24"/>
        </w:rPr>
        <w:t xml:space="preserve">Economics and Personal Finance </w:t>
      </w:r>
      <w:r w:rsidR="003634F4">
        <w:rPr>
          <w:i/>
          <w:szCs w:val="24"/>
        </w:rPr>
        <w:t>Standards of Learning</w:t>
      </w:r>
    </w:p>
    <w:p w:rsidR="005318E9" w:rsidRDefault="00D25C84" w:rsidP="00482303">
      <w:pPr>
        <w:spacing w:after="0" w:line="240" w:lineRule="auto"/>
      </w:pPr>
      <w:r w:rsidRPr="00692C0F">
        <w:rPr>
          <w:rFonts w:eastAsia="Times New Roman" w:cs="Times New Roman"/>
          <w:szCs w:val="24"/>
        </w:rPr>
        <w:t>On October 17, 2019, the Virg</w:t>
      </w:r>
      <w:bookmarkStart w:id="0" w:name="_GoBack"/>
      <w:bookmarkEnd w:id="0"/>
      <w:r w:rsidRPr="00692C0F">
        <w:rPr>
          <w:rFonts w:eastAsia="Times New Roman" w:cs="Times New Roman"/>
          <w:szCs w:val="24"/>
        </w:rPr>
        <w:t xml:space="preserve">inia Board of Education received </w:t>
      </w:r>
      <w:r w:rsidRPr="00692C0F">
        <w:rPr>
          <w:rFonts w:cs="Times New Roman"/>
          <w:szCs w:val="24"/>
        </w:rPr>
        <w:t xml:space="preserve">for first review </w:t>
      </w:r>
      <w:r w:rsidR="00710ECD">
        <w:rPr>
          <w:rFonts w:cs="Times New Roman"/>
          <w:szCs w:val="24"/>
        </w:rPr>
        <w:t xml:space="preserve">of </w:t>
      </w:r>
      <w:r w:rsidRPr="00692C0F">
        <w:rPr>
          <w:rFonts w:cs="Times New Roman"/>
          <w:szCs w:val="24"/>
        </w:rPr>
        <w:t xml:space="preserve">the proposed revisions to the </w:t>
      </w:r>
      <w:r w:rsidR="005318E9">
        <w:rPr>
          <w:rFonts w:cs="Times New Roman"/>
          <w:szCs w:val="24"/>
        </w:rPr>
        <w:t>2009</w:t>
      </w:r>
      <w:r w:rsidR="00A42467">
        <w:rPr>
          <w:rFonts w:cs="Times New Roman"/>
          <w:szCs w:val="24"/>
        </w:rPr>
        <w:t xml:space="preserve"> </w:t>
      </w:r>
      <w:r w:rsidR="005318E9">
        <w:rPr>
          <w:rFonts w:cs="Times New Roman"/>
          <w:i/>
          <w:szCs w:val="24"/>
        </w:rPr>
        <w:t xml:space="preserve">Economics and Personal Finance </w:t>
      </w:r>
      <w:r w:rsidRPr="00692C0F">
        <w:rPr>
          <w:rFonts w:cs="Times New Roman"/>
          <w:i/>
          <w:szCs w:val="24"/>
        </w:rPr>
        <w:t>Standards of Learning.</w:t>
      </w:r>
      <w:r w:rsidRPr="00692C0F">
        <w:rPr>
          <w:rFonts w:eastAsia="Times New Roman" w:cs="Times New Roman"/>
          <w:szCs w:val="24"/>
        </w:rPr>
        <w:t xml:space="preserve"> </w:t>
      </w:r>
      <w:r w:rsidRPr="00692C0F">
        <w:rPr>
          <w:rFonts w:cs="Times New Roman"/>
          <w:szCs w:val="24"/>
        </w:rPr>
        <w:t xml:space="preserve">The proposed 2020 </w:t>
      </w:r>
      <w:r w:rsidR="005318E9">
        <w:rPr>
          <w:rFonts w:cs="Times New Roman"/>
          <w:i/>
          <w:szCs w:val="24"/>
        </w:rPr>
        <w:t xml:space="preserve">Economics and Personal Finance </w:t>
      </w:r>
      <w:r w:rsidR="005318E9" w:rsidRPr="00692C0F">
        <w:rPr>
          <w:rFonts w:cs="Times New Roman"/>
          <w:i/>
          <w:szCs w:val="24"/>
        </w:rPr>
        <w:t xml:space="preserve">Standards of Learning </w:t>
      </w:r>
      <w:r w:rsidRPr="00710ECD">
        <w:rPr>
          <w:rFonts w:cs="Times New Roman"/>
          <w:szCs w:val="24"/>
        </w:rPr>
        <w:t>for Virginia Public Schools</w:t>
      </w:r>
      <w:r w:rsidR="005318E9">
        <w:rPr>
          <w:rFonts w:cs="Times New Roman"/>
          <w:i/>
          <w:szCs w:val="24"/>
        </w:rPr>
        <w:t xml:space="preserve"> </w:t>
      </w:r>
      <w:r w:rsidR="00710ECD">
        <w:rPr>
          <w:rFonts w:cs="Times New Roman"/>
          <w:szCs w:val="24"/>
        </w:rPr>
        <w:t>expand</w:t>
      </w:r>
      <w:r w:rsidR="004405D1" w:rsidRPr="004405D1">
        <w:rPr>
          <w:rFonts w:cs="Times New Roman"/>
          <w:szCs w:val="24"/>
        </w:rPr>
        <w:t xml:space="preserve"> the focus</w:t>
      </w:r>
      <w:r w:rsidR="004405D1" w:rsidRPr="00662A24">
        <w:rPr>
          <w:rFonts w:cs="Times New Roman"/>
          <w:szCs w:val="24"/>
        </w:rPr>
        <w:t xml:space="preserve"> on</w:t>
      </w:r>
      <w:r w:rsidR="004405D1">
        <w:rPr>
          <w:rFonts w:cs="Times New Roman"/>
          <w:i/>
          <w:szCs w:val="24"/>
        </w:rPr>
        <w:t xml:space="preserve"> </w:t>
      </w:r>
      <w:r w:rsidR="005318E9">
        <w:t>evaluating the economic value of postsecondary studies, including the net cost of attendance, potential student loan debt, and p</w:t>
      </w:r>
      <w:r w:rsidR="0064691A">
        <w:t>otential earnings, in the Board’</w:t>
      </w:r>
      <w:r w:rsidR="005318E9">
        <w:t>s objectives for the Economics and Personal Finance course.</w:t>
      </w:r>
    </w:p>
    <w:p w:rsidR="005318E9" w:rsidRDefault="005318E9" w:rsidP="00482303">
      <w:pPr>
        <w:spacing w:after="0" w:line="240" w:lineRule="auto"/>
        <w:rPr>
          <w:rFonts w:cs="Times New Roman"/>
          <w:szCs w:val="24"/>
        </w:rPr>
      </w:pPr>
    </w:p>
    <w:p w:rsidR="00FC2BDA" w:rsidRDefault="00D25C84" w:rsidP="00482303">
      <w:pPr>
        <w:spacing w:after="0" w:line="240" w:lineRule="auto"/>
        <w:rPr>
          <w:szCs w:val="24"/>
        </w:rPr>
      </w:pPr>
      <w:r w:rsidRPr="00D25C84">
        <w:rPr>
          <w:szCs w:val="24"/>
        </w:rPr>
        <w:t xml:space="preserve">The proposed 2020 </w:t>
      </w:r>
      <w:r w:rsidR="005318E9">
        <w:rPr>
          <w:rFonts w:cs="Times New Roman"/>
          <w:i/>
          <w:szCs w:val="24"/>
        </w:rPr>
        <w:t xml:space="preserve">Economics and Personal Finance </w:t>
      </w:r>
      <w:r w:rsidR="005318E9" w:rsidRPr="00692C0F">
        <w:rPr>
          <w:rFonts w:cs="Times New Roman"/>
          <w:i/>
          <w:szCs w:val="24"/>
        </w:rPr>
        <w:t>Standards of Learning</w:t>
      </w:r>
      <w:r w:rsidRPr="00D25C84">
        <w:rPr>
          <w:szCs w:val="24"/>
        </w:rPr>
        <w:t xml:space="preserve"> can be accessed at the </w:t>
      </w:r>
      <w:r w:rsidRPr="001C37EC">
        <w:rPr>
          <w:szCs w:val="24"/>
        </w:rPr>
        <w:t>Virginia Department of Education</w:t>
      </w:r>
      <w:r w:rsidR="001C37EC">
        <w:rPr>
          <w:szCs w:val="24"/>
        </w:rPr>
        <w:t xml:space="preserve"> </w:t>
      </w:r>
      <w:hyperlink r:id="rId10" w:history="1">
        <w:r w:rsidR="00FE7461" w:rsidRPr="00FE7461">
          <w:rPr>
            <w:rStyle w:val="Hyperlink"/>
            <w:szCs w:val="24"/>
          </w:rPr>
          <w:t>Economics and Personal Finance</w:t>
        </w:r>
      </w:hyperlink>
      <w:r w:rsidRPr="001C37EC">
        <w:rPr>
          <w:szCs w:val="24"/>
        </w:rPr>
        <w:t xml:space="preserve"> webpage</w:t>
      </w:r>
      <w:r w:rsidRPr="00D25C84">
        <w:rPr>
          <w:szCs w:val="24"/>
        </w:rPr>
        <w:t xml:space="preserve">. Public comments regarding the proposed revisions to the </w:t>
      </w:r>
      <w:r w:rsidR="00FE7461" w:rsidRPr="00692C0F">
        <w:rPr>
          <w:rFonts w:cs="Times New Roman"/>
          <w:szCs w:val="24"/>
        </w:rPr>
        <w:t xml:space="preserve">2020 </w:t>
      </w:r>
      <w:r w:rsidR="00FE7461">
        <w:rPr>
          <w:rFonts w:cs="Times New Roman"/>
          <w:i/>
          <w:szCs w:val="24"/>
        </w:rPr>
        <w:t xml:space="preserve">Economics and Personal Finance </w:t>
      </w:r>
      <w:r w:rsidR="00FE7461" w:rsidRPr="00692C0F">
        <w:rPr>
          <w:rFonts w:cs="Times New Roman"/>
          <w:i/>
          <w:szCs w:val="24"/>
        </w:rPr>
        <w:t>Standards of Learning</w:t>
      </w:r>
      <w:r w:rsidR="00FE7461" w:rsidRPr="00D25C84">
        <w:rPr>
          <w:szCs w:val="24"/>
        </w:rPr>
        <w:t xml:space="preserve"> </w:t>
      </w:r>
      <w:r w:rsidRPr="00D25C84">
        <w:rPr>
          <w:szCs w:val="24"/>
        </w:rPr>
        <w:t xml:space="preserve">will be received at </w:t>
      </w:r>
      <w:hyperlink r:id="rId11" w:history="1">
        <w:r w:rsidR="00FE7461" w:rsidRPr="001C1255">
          <w:rPr>
            <w:rStyle w:val="Hyperlink"/>
            <w:szCs w:val="24"/>
          </w:rPr>
          <w:t>cte@doe.virginia.gov</w:t>
        </w:r>
      </w:hyperlink>
      <w:r w:rsidR="00FE7461">
        <w:rPr>
          <w:szCs w:val="24"/>
        </w:rPr>
        <w:t xml:space="preserve"> from November 8, 2019 – December 9, 2019.</w:t>
      </w:r>
    </w:p>
    <w:p w:rsidR="00482303" w:rsidRPr="00FC2BDA" w:rsidRDefault="00482303" w:rsidP="00482303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</w:p>
    <w:p w:rsidR="00D25C84" w:rsidRPr="00692C0F" w:rsidRDefault="00D25C84" w:rsidP="00482303">
      <w:pPr>
        <w:spacing w:after="0" w:line="240" w:lineRule="auto"/>
        <w:rPr>
          <w:rFonts w:eastAsia="Times New Roman" w:cs="Times New Roman"/>
          <w:szCs w:val="24"/>
        </w:rPr>
      </w:pPr>
      <w:r w:rsidRPr="00692C0F">
        <w:rPr>
          <w:rFonts w:eastAsia="Times New Roman" w:cs="Times New Roman"/>
          <w:szCs w:val="24"/>
        </w:rPr>
        <w:t xml:space="preserve">For additional information about the proposed </w:t>
      </w:r>
      <w:r w:rsidR="005E49BE" w:rsidRPr="00D25C84">
        <w:rPr>
          <w:szCs w:val="24"/>
        </w:rPr>
        <w:t xml:space="preserve">2020 </w:t>
      </w:r>
      <w:r w:rsidR="005E49BE">
        <w:rPr>
          <w:rFonts w:cs="Times New Roman"/>
          <w:i/>
          <w:szCs w:val="24"/>
        </w:rPr>
        <w:t xml:space="preserve">Economics and Personal Finance </w:t>
      </w:r>
      <w:r w:rsidR="005E49BE" w:rsidRPr="00692C0F">
        <w:rPr>
          <w:rFonts w:cs="Times New Roman"/>
          <w:i/>
          <w:szCs w:val="24"/>
        </w:rPr>
        <w:t>Standards of Learning</w:t>
      </w:r>
      <w:r w:rsidRPr="00692C0F">
        <w:rPr>
          <w:rFonts w:eastAsia="Times New Roman" w:cs="Times New Roman"/>
          <w:szCs w:val="24"/>
        </w:rPr>
        <w:t>, please contact</w:t>
      </w:r>
      <w:r w:rsidR="005E49BE">
        <w:rPr>
          <w:rFonts w:eastAsia="Times New Roman" w:cs="Times New Roman"/>
          <w:szCs w:val="24"/>
        </w:rPr>
        <w:t xml:space="preserve"> the Office of Career, Technical, and Adult Education,</w:t>
      </w:r>
      <w:r w:rsidRPr="00692C0F">
        <w:rPr>
          <w:rFonts w:eastAsia="Times New Roman" w:cs="Times New Roman"/>
          <w:szCs w:val="24"/>
        </w:rPr>
        <w:t xml:space="preserve"> by e</w:t>
      </w:r>
      <w:r>
        <w:rPr>
          <w:rFonts w:eastAsia="Times New Roman" w:cs="Times New Roman"/>
          <w:szCs w:val="24"/>
        </w:rPr>
        <w:t xml:space="preserve">mail at </w:t>
      </w:r>
      <w:hyperlink r:id="rId12" w:history="1">
        <w:r w:rsidR="005E49BE" w:rsidRPr="001C1255">
          <w:rPr>
            <w:rStyle w:val="Hyperlink"/>
            <w:rFonts w:eastAsia="Times New Roman" w:cs="Times New Roman"/>
            <w:szCs w:val="24"/>
          </w:rPr>
          <w:t>cte@doe.virginia.gov</w:t>
        </w:r>
      </w:hyperlink>
      <w:r w:rsidR="005E49BE">
        <w:rPr>
          <w:rFonts w:eastAsia="Times New Roman" w:cs="Times New Roman"/>
          <w:szCs w:val="24"/>
        </w:rPr>
        <w:t xml:space="preserve"> </w:t>
      </w:r>
      <w:r w:rsidRPr="00692C0F">
        <w:rPr>
          <w:rFonts w:eastAsia="Times New Roman" w:cs="Times New Roman"/>
          <w:szCs w:val="24"/>
        </w:rPr>
        <w:t>o</w:t>
      </w:r>
      <w:r w:rsidR="005E49BE">
        <w:rPr>
          <w:rFonts w:eastAsia="Times New Roman" w:cs="Times New Roman"/>
          <w:szCs w:val="24"/>
        </w:rPr>
        <w:t>r by telephone at (804) 225-2052</w:t>
      </w:r>
      <w:r w:rsidRPr="00692C0F">
        <w:rPr>
          <w:rFonts w:eastAsia="Times New Roman" w:cs="Times New Roman"/>
          <w:szCs w:val="24"/>
        </w:rPr>
        <w:t>.</w:t>
      </w:r>
    </w:p>
    <w:p w:rsidR="00482303" w:rsidRDefault="00482303" w:rsidP="00482303">
      <w:pPr>
        <w:spacing w:after="0" w:line="240" w:lineRule="auto"/>
        <w:rPr>
          <w:rFonts w:eastAsia="Times New Roman" w:cs="Times New Roman"/>
          <w:szCs w:val="24"/>
        </w:rPr>
      </w:pPr>
    </w:p>
    <w:p w:rsidR="00C0202C" w:rsidRPr="00692C0F" w:rsidRDefault="00D25C84" w:rsidP="00482303">
      <w:pPr>
        <w:spacing w:after="0" w:line="240" w:lineRule="auto"/>
        <w:rPr>
          <w:rFonts w:eastAsia="Times New Roman" w:cs="Times New Roman"/>
          <w:szCs w:val="24"/>
        </w:rPr>
      </w:pPr>
      <w:r w:rsidRPr="00692C0F">
        <w:rPr>
          <w:rFonts w:eastAsia="Times New Roman" w:cs="Times New Roman"/>
          <w:szCs w:val="24"/>
        </w:rPr>
        <w:t>JFL/</w:t>
      </w:r>
      <w:r w:rsidR="005E49BE">
        <w:rPr>
          <w:rFonts w:eastAsia="Times New Roman" w:cs="Times New Roman"/>
          <w:szCs w:val="24"/>
        </w:rPr>
        <w:t>GRW</w:t>
      </w:r>
      <w:r w:rsidRPr="00692C0F">
        <w:rPr>
          <w:rFonts w:eastAsia="Times New Roman" w:cs="Times New Roman"/>
          <w:szCs w:val="24"/>
        </w:rPr>
        <w:t>/</w:t>
      </w:r>
      <w:r w:rsidR="00482303">
        <w:rPr>
          <w:rFonts w:eastAsia="Times New Roman" w:cs="Times New Roman"/>
          <w:szCs w:val="24"/>
        </w:rPr>
        <w:t>aa</w:t>
      </w:r>
      <w:r w:rsidR="005E49BE">
        <w:rPr>
          <w:rFonts w:eastAsia="Times New Roman" w:cs="Times New Roman"/>
          <w:szCs w:val="24"/>
        </w:rPr>
        <w:t>b</w:t>
      </w:r>
    </w:p>
    <w:sectPr w:rsidR="00C0202C" w:rsidRPr="0069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41" w:rsidRDefault="009B2641" w:rsidP="00B25322">
      <w:pPr>
        <w:spacing w:after="0" w:line="240" w:lineRule="auto"/>
      </w:pPr>
      <w:r>
        <w:separator/>
      </w:r>
    </w:p>
  </w:endnote>
  <w:endnote w:type="continuationSeparator" w:id="0">
    <w:p w:rsidR="009B2641" w:rsidRDefault="009B264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41" w:rsidRDefault="009B2641" w:rsidP="00B25322">
      <w:pPr>
        <w:spacing w:after="0" w:line="240" w:lineRule="auto"/>
      </w:pPr>
      <w:r>
        <w:separator/>
      </w:r>
    </w:p>
  </w:footnote>
  <w:footnote w:type="continuationSeparator" w:id="0">
    <w:p w:rsidR="009B2641" w:rsidRDefault="009B264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3D84"/>
    <w:multiLevelType w:val="hybridMultilevel"/>
    <w:tmpl w:val="65F62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B2F7F7A"/>
    <w:multiLevelType w:val="hybridMultilevel"/>
    <w:tmpl w:val="56FA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B2ADD"/>
    <w:rsid w:val="000E2D83"/>
    <w:rsid w:val="00167950"/>
    <w:rsid w:val="001C37EC"/>
    <w:rsid w:val="001C41A0"/>
    <w:rsid w:val="00223595"/>
    <w:rsid w:val="00227B1E"/>
    <w:rsid w:val="0027145D"/>
    <w:rsid w:val="00282037"/>
    <w:rsid w:val="002A6350"/>
    <w:rsid w:val="002B3AFF"/>
    <w:rsid w:val="002E1B94"/>
    <w:rsid w:val="002F2AF8"/>
    <w:rsid w:val="002F2DAF"/>
    <w:rsid w:val="0031177E"/>
    <w:rsid w:val="003238EA"/>
    <w:rsid w:val="003634F4"/>
    <w:rsid w:val="00391B03"/>
    <w:rsid w:val="003C6953"/>
    <w:rsid w:val="00403183"/>
    <w:rsid w:val="00406FF4"/>
    <w:rsid w:val="00414707"/>
    <w:rsid w:val="004376D5"/>
    <w:rsid w:val="004405D1"/>
    <w:rsid w:val="00482303"/>
    <w:rsid w:val="004A680E"/>
    <w:rsid w:val="004F6547"/>
    <w:rsid w:val="00505E84"/>
    <w:rsid w:val="005318E9"/>
    <w:rsid w:val="00574ACD"/>
    <w:rsid w:val="005840A5"/>
    <w:rsid w:val="005E064F"/>
    <w:rsid w:val="005E06EF"/>
    <w:rsid w:val="005E49BE"/>
    <w:rsid w:val="00625A9B"/>
    <w:rsid w:val="0064691A"/>
    <w:rsid w:val="00653DCC"/>
    <w:rsid w:val="00662A24"/>
    <w:rsid w:val="006B4CAC"/>
    <w:rsid w:val="006D5BE1"/>
    <w:rsid w:val="006F488F"/>
    <w:rsid w:val="00710ECD"/>
    <w:rsid w:val="00726AE8"/>
    <w:rsid w:val="0073236D"/>
    <w:rsid w:val="00753E35"/>
    <w:rsid w:val="00756255"/>
    <w:rsid w:val="00793593"/>
    <w:rsid w:val="007A73B4"/>
    <w:rsid w:val="007C0B3F"/>
    <w:rsid w:val="007C3E67"/>
    <w:rsid w:val="008263E8"/>
    <w:rsid w:val="00837AF0"/>
    <w:rsid w:val="00851C0B"/>
    <w:rsid w:val="00857ED8"/>
    <w:rsid w:val="008631A7"/>
    <w:rsid w:val="008C4A46"/>
    <w:rsid w:val="008D57DE"/>
    <w:rsid w:val="008F4D8C"/>
    <w:rsid w:val="00950662"/>
    <w:rsid w:val="00977AFA"/>
    <w:rsid w:val="00985931"/>
    <w:rsid w:val="009B2641"/>
    <w:rsid w:val="009B51FA"/>
    <w:rsid w:val="009C7253"/>
    <w:rsid w:val="009C7979"/>
    <w:rsid w:val="009E38A6"/>
    <w:rsid w:val="00A069C2"/>
    <w:rsid w:val="00A24D8B"/>
    <w:rsid w:val="00A26586"/>
    <w:rsid w:val="00A30BC9"/>
    <w:rsid w:val="00A3144F"/>
    <w:rsid w:val="00A42467"/>
    <w:rsid w:val="00A65EE6"/>
    <w:rsid w:val="00A67B2F"/>
    <w:rsid w:val="00A81436"/>
    <w:rsid w:val="00A908DC"/>
    <w:rsid w:val="00AE65FD"/>
    <w:rsid w:val="00B01E92"/>
    <w:rsid w:val="00B25322"/>
    <w:rsid w:val="00BC1A9C"/>
    <w:rsid w:val="00BE00E6"/>
    <w:rsid w:val="00C0202C"/>
    <w:rsid w:val="00C23584"/>
    <w:rsid w:val="00C25FA1"/>
    <w:rsid w:val="00C77DC2"/>
    <w:rsid w:val="00C83B12"/>
    <w:rsid w:val="00CA70A4"/>
    <w:rsid w:val="00CE77DE"/>
    <w:rsid w:val="00CF0233"/>
    <w:rsid w:val="00D13378"/>
    <w:rsid w:val="00D25C84"/>
    <w:rsid w:val="00D4768A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A7504"/>
    <w:rsid w:val="00FC2BDA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07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B3AF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8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testing/sol/standards_docs/economics_personal_finance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35ED-63C2-48DD-8226-DAB2111D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2019-11-05T17:03:00Z</dcterms:created>
  <dcterms:modified xsi:type="dcterms:W3CDTF">2019-11-05T17:03:00Z</dcterms:modified>
</cp:coreProperties>
</file>