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AE" w:rsidRPr="00C51569" w:rsidRDefault="005F3CAE" w:rsidP="005F3CAE">
      <w:pPr>
        <w:pStyle w:val="Header"/>
        <w:jc w:val="right"/>
        <w:rPr>
          <w:u w:val="single"/>
        </w:rPr>
      </w:pPr>
      <w:r>
        <w:t xml:space="preserve">Attachment A, Memo No. </w:t>
      </w:r>
      <w:r>
        <w:rPr>
          <w:u w:val="single"/>
        </w:rPr>
        <w:t>239</w:t>
      </w:r>
      <w:r w:rsidRPr="004828EE">
        <w:rPr>
          <w:u w:val="single"/>
        </w:rPr>
        <w:t>-1</w:t>
      </w:r>
      <w:r>
        <w:rPr>
          <w:u w:val="single"/>
        </w:rPr>
        <w:t>9</w:t>
      </w:r>
    </w:p>
    <w:p w:rsidR="003E4343" w:rsidRPr="003E4343" w:rsidRDefault="003E4343" w:rsidP="00984D99">
      <w:pPr>
        <w:spacing w:before="240" w:after="240"/>
        <w:jc w:val="center"/>
        <w:rPr>
          <w:rFonts w:ascii="Times New Roman" w:hAnsi="Times New Roman" w:cs="Times New Roman"/>
          <w:b/>
          <w:sz w:val="24"/>
          <w:szCs w:val="24"/>
        </w:rPr>
      </w:pPr>
      <w:r w:rsidRPr="003E4343">
        <w:rPr>
          <w:rFonts w:ascii="Times New Roman" w:hAnsi="Times New Roman" w:cs="Times New Roman"/>
          <w:b/>
          <w:sz w:val="24"/>
          <w:szCs w:val="24"/>
        </w:rPr>
        <w:t>Important Dates Associated with 20</w:t>
      </w:r>
      <w:r w:rsidR="00A7139B">
        <w:rPr>
          <w:rFonts w:ascii="Times New Roman" w:hAnsi="Times New Roman" w:cs="Times New Roman"/>
          <w:b/>
          <w:sz w:val="24"/>
          <w:szCs w:val="24"/>
        </w:rPr>
        <w:t>20</w:t>
      </w:r>
      <w:r w:rsidRPr="003E4343">
        <w:rPr>
          <w:rFonts w:ascii="Times New Roman" w:hAnsi="Times New Roman" w:cs="Times New Roman"/>
          <w:b/>
          <w:sz w:val="24"/>
          <w:szCs w:val="24"/>
        </w:rPr>
        <w:t xml:space="preserve"> Governor’s Summer Residential Programs</w:t>
      </w:r>
    </w:p>
    <w:tbl>
      <w:tblPr>
        <w:tblStyle w:val="TableGrid"/>
        <w:tblW w:w="0" w:type="auto"/>
        <w:tblLook w:val="04A0" w:firstRow="1" w:lastRow="0" w:firstColumn="1" w:lastColumn="0" w:noHBand="0" w:noVBand="1"/>
        <w:tblCaption w:val="Table of Important Dates for the 2019 SRGS"/>
        <w:tblDescription w:val="This table contains important dates and deadlines for the 2019 Summer Residential Governor's Schools."/>
      </w:tblPr>
      <w:tblGrid>
        <w:gridCol w:w="3007"/>
        <w:gridCol w:w="610"/>
        <w:gridCol w:w="5733"/>
      </w:tblGrid>
      <w:tr w:rsidR="003E4343" w:rsidRPr="00FA0ACC" w:rsidTr="00984D99">
        <w:trPr>
          <w:cantSplit/>
          <w:trHeight w:val="710"/>
        </w:trPr>
        <w:tc>
          <w:tcPr>
            <w:tcW w:w="3708" w:type="dxa"/>
            <w:gridSpan w:val="2"/>
            <w:shd w:val="clear" w:color="auto" w:fill="FFFFCC"/>
            <w:vAlign w:val="center"/>
          </w:tcPr>
          <w:p w:rsidR="003E4343" w:rsidRPr="00FA0ACC" w:rsidRDefault="003E4343" w:rsidP="009637F2">
            <w:pPr>
              <w:pStyle w:val="Heading1"/>
              <w:outlineLvl w:val="0"/>
              <w:rPr>
                <w:sz w:val="21"/>
                <w:szCs w:val="21"/>
              </w:rPr>
            </w:pPr>
            <w:r w:rsidRPr="00FA0ACC">
              <w:rPr>
                <w:sz w:val="21"/>
                <w:szCs w:val="21"/>
              </w:rPr>
              <w:t>Governor’s World Language Academies (GWLA)</w:t>
            </w:r>
          </w:p>
        </w:tc>
        <w:tc>
          <w:tcPr>
            <w:tcW w:w="5868" w:type="dxa"/>
            <w:vAlign w:val="center"/>
          </w:tcPr>
          <w:p w:rsidR="003E4343" w:rsidRPr="00FA0ACC" w:rsidRDefault="003E4343" w:rsidP="009637F2">
            <w:pPr>
              <w:pStyle w:val="Heading1"/>
              <w:outlineLvl w:val="0"/>
              <w:rPr>
                <w:sz w:val="21"/>
                <w:szCs w:val="21"/>
              </w:rPr>
            </w:pPr>
            <w:r w:rsidRPr="00FA0ACC">
              <w:rPr>
                <w:sz w:val="21"/>
                <w:szCs w:val="21"/>
              </w:rPr>
              <w:t>20</w:t>
            </w:r>
            <w:r w:rsidR="00A7139B">
              <w:rPr>
                <w:sz w:val="21"/>
                <w:szCs w:val="21"/>
              </w:rPr>
              <w:t>20</w:t>
            </w:r>
            <w:r w:rsidRPr="00FA0ACC">
              <w:rPr>
                <w:sz w:val="21"/>
                <w:szCs w:val="21"/>
              </w:rPr>
              <w:t xml:space="preserve"> Important Dates</w:t>
            </w:r>
          </w:p>
        </w:tc>
      </w:tr>
      <w:tr w:rsidR="003E4343" w:rsidRPr="00311306" w:rsidTr="003E4343">
        <w:trPr>
          <w:trHeight w:val="710"/>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October 201</w:t>
            </w:r>
            <w:r w:rsidR="00A7139B">
              <w:rPr>
                <w:rFonts w:ascii="Times New Roman" w:hAnsi="Times New Roman" w:cs="Times New Roman"/>
                <w:sz w:val="21"/>
                <w:szCs w:val="21"/>
              </w:rPr>
              <w:t>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The Virginia Department of Education’s (VDOE) webpage displays all applications and guides.</w:t>
            </w:r>
          </w:p>
        </w:tc>
      </w:tr>
      <w:tr w:rsidR="003E4343" w:rsidRPr="00311306" w:rsidTr="003E4343">
        <w:trPr>
          <w:trHeight w:val="710"/>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October 201</w:t>
            </w:r>
            <w:r w:rsidR="00A7139B">
              <w:rPr>
                <w:rFonts w:ascii="Times New Roman" w:hAnsi="Times New Roman" w:cs="Times New Roman"/>
                <w:sz w:val="21"/>
                <w:szCs w:val="21"/>
              </w:rPr>
              <w:t>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Selection of students for the programs begins at the local level.</w:t>
            </w:r>
          </w:p>
        </w:tc>
      </w:tr>
      <w:tr w:rsidR="00D52A8E" w:rsidRPr="00311306" w:rsidTr="003E4343">
        <w:trPr>
          <w:trHeight w:val="989"/>
        </w:trPr>
        <w:tc>
          <w:tcPr>
            <w:tcW w:w="3708" w:type="dxa"/>
            <w:gridSpan w:val="2"/>
            <w:shd w:val="clear" w:color="auto" w:fill="FFFFCC"/>
            <w:vAlign w:val="center"/>
          </w:tcPr>
          <w:p w:rsidR="00D52A8E" w:rsidRPr="00FA0ACC" w:rsidRDefault="00D52A8E" w:rsidP="00D52A8E">
            <w:pPr>
              <w:pStyle w:val="Header"/>
              <w:tabs>
                <w:tab w:val="clear" w:pos="4320"/>
                <w:tab w:val="clear" w:pos="8640"/>
              </w:tabs>
              <w:rPr>
                <w:sz w:val="21"/>
                <w:szCs w:val="21"/>
              </w:rPr>
            </w:pPr>
            <w:r>
              <w:rPr>
                <w:sz w:val="21"/>
                <w:szCs w:val="21"/>
              </w:rPr>
              <w:t>January 6</w:t>
            </w:r>
            <w:r w:rsidRPr="00FA0ACC">
              <w:rPr>
                <w:sz w:val="21"/>
                <w:szCs w:val="21"/>
              </w:rPr>
              <w:t>, 20</w:t>
            </w:r>
            <w:r>
              <w:rPr>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Deadline by </w:t>
            </w:r>
            <w:bookmarkStart w:id="0" w:name="_GoBack"/>
            <w:bookmarkEnd w:id="0"/>
            <w:r w:rsidRPr="00FA0ACC">
              <w:rPr>
                <w:rFonts w:ascii="Times New Roman" w:hAnsi="Times New Roman" w:cs="Times New Roman"/>
                <w:sz w:val="21"/>
                <w:szCs w:val="21"/>
              </w:rPr>
              <w:t xml:space="preserve">which French, German, Spanish, and Latin online testing access codes </w:t>
            </w:r>
            <w:proofErr w:type="gramStart"/>
            <w:r w:rsidRPr="00FA0ACC">
              <w:rPr>
                <w:rFonts w:ascii="Times New Roman" w:hAnsi="Times New Roman" w:cs="Times New Roman"/>
                <w:sz w:val="21"/>
                <w:szCs w:val="21"/>
              </w:rPr>
              <w:t>must be ordered</w:t>
            </w:r>
            <w:proofErr w:type="gramEnd"/>
            <w:r w:rsidRPr="00FA0ACC">
              <w:rPr>
                <w:rFonts w:ascii="Times New Roman" w:hAnsi="Times New Roman" w:cs="Times New Roman"/>
                <w:sz w:val="21"/>
                <w:szCs w:val="21"/>
              </w:rPr>
              <w:t>.</w:t>
            </w:r>
          </w:p>
        </w:tc>
      </w:tr>
      <w:tr w:rsidR="00D52A8E" w:rsidRPr="00311306" w:rsidTr="003E4343">
        <w:trPr>
          <w:trHeight w:val="701"/>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January 1</w:t>
            </w:r>
            <w:r>
              <w:rPr>
                <w:rFonts w:ascii="Times New Roman" w:hAnsi="Times New Roman" w:cs="Times New Roman"/>
                <w:sz w:val="21"/>
                <w:szCs w:val="21"/>
              </w:rPr>
              <w:t>5, 2020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Public and private schools must forward names and application cover sheets of their GWLA nominees to division designated contact persons.</w:t>
            </w:r>
          </w:p>
        </w:tc>
      </w:tr>
      <w:tr w:rsidR="00D52A8E" w:rsidRPr="00311306" w:rsidTr="003E4343">
        <w:trPr>
          <w:trHeight w:val="1790"/>
        </w:trPr>
        <w:tc>
          <w:tcPr>
            <w:tcW w:w="3708" w:type="dxa"/>
            <w:gridSpan w:val="2"/>
            <w:shd w:val="clear" w:color="auto" w:fill="FFFFCC"/>
            <w:vAlign w:val="center"/>
          </w:tcPr>
          <w:p w:rsidR="00D52A8E" w:rsidRPr="00FA0ACC" w:rsidRDefault="00D52A8E" w:rsidP="00D52A8E">
            <w:pPr>
              <w:pStyle w:val="BodyText"/>
              <w:rPr>
                <w:b w:val="0"/>
                <w:bCs w:val="0"/>
                <w:sz w:val="21"/>
                <w:szCs w:val="21"/>
              </w:rPr>
            </w:pPr>
            <w:r w:rsidRPr="00FA0ACC">
              <w:rPr>
                <w:b w:val="0"/>
                <w:bCs w:val="0"/>
                <w:sz w:val="21"/>
                <w:szCs w:val="21"/>
              </w:rPr>
              <w:t>Postmarked by 5 p.m.</w:t>
            </w:r>
          </w:p>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January 2</w:t>
            </w:r>
            <w:r>
              <w:rPr>
                <w:rFonts w:ascii="Times New Roman" w:hAnsi="Times New Roman" w:cs="Times New Roman"/>
                <w:sz w:val="21"/>
                <w:szCs w:val="21"/>
              </w:rPr>
              <w:t>7</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Deadline for public and private schools to submit their GWLA applications (except online testing) and their signed verification report forms certifying funding to the VDOE.  Public school divisions and private schools submit nominee data electronically through the VDOE’s SSWS.</w:t>
            </w:r>
          </w:p>
        </w:tc>
      </w:tr>
      <w:tr w:rsidR="00D52A8E" w:rsidRPr="00311306" w:rsidTr="003E4343">
        <w:trPr>
          <w:trHeight w:val="692"/>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January </w:t>
            </w:r>
            <w:r>
              <w:rPr>
                <w:rFonts w:ascii="Times New Roman" w:hAnsi="Times New Roman" w:cs="Times New Roman"/>
                <w:sz w:val="21"/>
                <w:szCs w:val="21"/>
              </w:rPr>
              <w:t>31</w:t>
            </w:r>
            <w:r w:rsidRPr="00FA0ACC">
              <w:rPr>
                <w:rFonts w:ascii="Times New Roman" w:hAnsi="Times New Roman" w:cs="Times New Roman"/>
                <w:sz w:val="21"/>
                <w:szCs w:val="21"/>
              </w:rPr>
              <w:t>, 20</w:t>
            </w:r>
            <w:r>
              <w:rPr>
                <w:rFonts w:ascii="Times New Roman" w:hAnsi="Times New Roman" w:cs="Times New Roman"/>
                <w:sz w:val="21"/>
                <w:szCs w:val="21"/>
              </w:rPr>
              <w:t>20</w:t>
            </w:r>
          </w:p>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(online only)</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Deadline by which all GWLA proctored online testing must be completed and submitted to the online testing site.</w:t>
            </w:r>
          </w:p>
        </w:tc>
      </w:tr>
      <w:tr w:rsidR="00D52A8E" w:rsidRPr="00311306" w:rsidTr="003E4343">
        <w:trPr>
          <w:trHeight w:val="467"/>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April 1</w:t>
            </w:r>
            <w:r>
              <w:rPr>
                <w:rFonts w:ascii="Times New Roman" w:hAnsi="Times New Roman" w:cs="Times New Roman"/>
                <w:sz w:val="21"/>
                <w:szCs w:val="21"/>
              </w:rPr>
              <w:t>5</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All nominees receive status </w:t>
            </w:r>
            <w:r>
              <w:rPr>
                <w:rFonts w:ascii="Times New Roman" w:hAnsi="Times New Roman" w:cs="Times New Roman"/>
                <w:sz w:val="21"/>
                <w:szCs w:val="21"/>
              </w:rPr>
              <w:t>notification</w:t>
            </w:r>
            <w:r w:rsidRPr="00FA0ACC">
              <w:rPr>
                <w:rFonts w:ascii="Times New Roman" w:hAnsi="Times New Roman" w:cs="Times New Roman"/>
                <w:sz w:val="21"/>
                <w:szCs w:val="21"/>
              </w:rPr>
              <w:t xml:space="preserve"> from the VDOE.</w:t>
            </w:r>
          </w:p>
        </w:tc>
      </w:tr>
      <w:tr w:rsidR="00D52A8E" w:rsidRPr="00311306" w:rsidTr="003E4343">
        <w:trPr>
          <w:trHeight w:val="1052"/>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Mid-May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The VDOE mails initial invoices to school division superintendents and to heads of private schools for students attending the 20</w:t>
            </w:r>
            <w:r>
              <w:rPr>
                <w:rFonts w:ascii="Times New Roman" w:hAnsi="Times New Roman" w:cs="Times New Roman"/>
                <w:sz w:val="21"/>
                <w:szCs w:val="21"/>
              </w:rPr>
              <w:t>20</w:t>
            </w:r>
            <w:r w:rsidRPr="00FA0ACC">
              <w:rPr>
                <w:rFonts w:ascii="Times New Roman" w:hAnsi="Times New Roman" w:cs="Times New Roman"/>
                <w:sz w:val="21"/>
                <w:szCs w:val="21"/>
              </w:rPr>
              <w:t xml:space="preserve"> programs.</w:t>
            </w:r>
          </w:p>
        </w:tc>
      </w:tr>
      <w:tr w:rsidR="00D52A8E" w:rsidRPr="00311306" w:rsidTr="003E4343">
        <w:trPr>
          <w:trHeight w:val="980"/>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June 1</w:t>
            </w:r>
            <w:r>
              <w:rPr>
                <w:rFonts w:ascii="Times New Roman" w:hAnsi="Times New Roman" w:cs="Times New Roman"/>
                <w:sz w:val="21"/>
                <w:szCs w:val="21"/>
              </w:rPr>
              <w:t>5</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Payments for private school students attending any of the World Language Academies </w:t>
            </w:r>
            <w:proofErr w:type="gramStart"/>
            <w:r w:rsidRPr="00FA0ACC">
              <w:rPr>
                <w:rFonts w:ascii="Times New Roman" w:hAnsi="Times New Roman" w:cs="Times New Roman"/>
                <w:sz w:val="21"/>
                <w:szCs w:val="21"/>
              </w:rPr>
              <w:t>must be received</w:t>
            </w:r>
            <w:proofErr w:type="gramEnd"/>
            <w:r w:rsidRPr="00FA0ACC">
              <w:rPr>
                <w:rFonts w:ascii="Times New Roman" w:hAnsi="Times New Roman" w:cs="Times New Roman"/>
                <w:sz w:val="21"/>
                <w:szCs w:val="21"/>
              </w:rPr>
              <w:t xml:space="preserve"> by the VDOE before the first program opens.</w:t>
            </w:r>
          </w:p>
        </w:tc>
      </w:tr>
      <w:tr w:rsidR="00D52A8E" w:rsidRPr="00311306" w:rsidTr="003E4343">
        <w:trPr>
          <w:trHeight w:val="989"/>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July 16,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Payments for public school students attending any of the World Language Academies </w:t>
            </w:r>
            <w:proofErr w:type="gramStart"/>
            <w:r w:rsidRPr="00FA0ACC">
              <w:rPr>
                <w:rFonts w:ascii="Times New Roman" w:hAnsi="Times New Roman" w:cs="Times New Roman"/>
                <w:sz w:val="21"/>
                <w:szCs w:val="21"/>
              </w:rPr>
              <w:t>must be received</w:t>
            </w:r>
            <w:proofErr w:type="gramEnd"/>
            <w:r w:rsidRPr="00FA0ACC">
              <w:rPr>
                <w:rFonts w:ascii="Times New Roman" w:hAnsi="Times New Roman" w:cs="Times New Roman"/>
                <w:sz w:val="21"/>
                <w:szCs w:val="21"/>
              </w:rPr>
              <w:t xml:space="preserve"> by the VDOE.</w:t>
            </w:r>
          </w:p>
        </w:tc>
      </w:tr>
      <w:tr w:rsidR="00D52A8E" w:rsidRPr="00311306" w:rsidTr="003E4343">
        <w:trPr>
          <w:trHeight w:val="809"/>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June 2</w:t>
            </w:r>
            <w:r>
              <w:rPr>
                <w:rFonts w:ascii="Times New Roman" w:hAnsi="Times New Roman" w:cs="Times New Roman"/>
                <w:sz w:val="21"/>
                <w:szCs w:val="21"/>
              </w:rPr>
              <w:t>0</w:t>
            </w:r>
            <w:r w:rsidRPr="00FA0ACC">
              <w:rPr>
                <w:rFonts w:ascii="Times New Roman" w:hAnsi="Times New Roman" w:cs="Times New Roman"/>
                <w:sz w:val="21"/>
                <w:szCs w:val="21"/>
              </w:rPr>
              <w:t xml:space="preserve"> through July 1</w:t>
            </w:r>
            <w:r>
              <w:rPr>
                <w:rFonts w:ascii="Times New Roman" w:hAnsi="Times New Roman" w:cs="Times New Roman"/>
                <w:sz w:val="21"/>
                <w:szCs w:val="21"/>
              </w:rPr>
              <w:t>1</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Governor's French, German, and Spanish Academies at Washington and Lee University.</w:t>
            </w:r>
          </w:p>
        </w:tc>
      </w:tr>
      <w:tr w:rsidR="00D52A8E" w:rsidRPr="00311306" w:rsidTr="003E4343">
        <w:trPr>
          <w:trHeight w:val="701"/>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June </w:t>
            </w:r>
            <w:r>
              <w:rPr>
                <w:rFonts w:ascii="Times New Roman" w:hAnsi="Times New Roman" w:cs="Times New Roman"/>
                <w:sz w:val="21"/>
                <w:szCs w:val="21"/>
              </w:rPr>
              <w:t>21</w:t>
            </w:r>
            <w:r w:rsidRPr="00FA0ACC">
              <w:rPr>
                <w:rFonts w:ascii="Times New Roman" w:hAnsi="Times New Roman" w:cs="Times New Roman"/>
                <w:sz w:val="21"/>
                <w:szCs w:val="21"/>
              </w:rPr>
              <w:t xml:space="preserve"> through July 1</w:t>
            </w:r>
            <w:r>
              <w:rPr>
                <w:rFonts w:ascii="Times New Roman" w:hAnsi="Times New Roman" w:cs="Times New Roman"/>
                <w:sz w:val="21"/>
                <w:szCs w:val="21"/>
              </w:rPr>
              <w:t>2</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Governor’s Japanese and Latin Academies at Randolph-Macon College.</w:t>
            </w:r>
          </w:p>
        </w:tc>
      </w:tr>
      <w:tr w:rsidR="00D52A8E" w:rsidRPr="00311306" w:rsidTr="003E4343">
        <w:trPr>
          <w:trHeight w:val="971"/>
        </w:trPr>
        <w:tc>
          <w:tcPr>
            <w:tcW w:w="3708" w:type="dxa"/>
            <w:gridSpan w:val="2"/>
            <w:shd w:val="clear" w:color="auto" w:fill="FFFFCC"/>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June 28, 20</w:t>
            </w:r>
            <w:r>
              <w:rPr>
                <w:rFonts w:ascii="Times New Roman" w:hAnsi="Times New Roman" w:cs="Times New Roman"/>
                <w:sz w:val="21"/>
                <w:szCs w:val="21"/>
              </w:rPr>
              <w:t>20</w:t>
            </w:r>
          </w:p>
        </w:tc>
        <w:tc>
          <w:tcPr>
            <w:tcW w:w="5868" w:type="dxa"/>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The VDOE mails revised invoices to specific school division superintendents and heads of private schools for alternate students admitted to programs.</w:t>
            </w:r>
          </w:p>
        </w:tc>
      </w:tr>
      <w:tr w:rsidR="00D52A8E" w:rsidRPr="00FA0ACC" w:rsidTr="00FA0ACC">
        <w:trPr>
          <w:trHeight w:val="512"/>
          <w:tblHeader/>
        </w:trPr>
        <w:tc>
          <w:tcPr>
            <w:tcW w:w="3078" w:type="dxa"/>
            <w:shd w:val="clear" w:color="auto" w:fill="CCFF99"/>
            <w:vAlign w:val="center"/>
          </w:tcPr>
          <w:p w:rsidR="00D52A8E" w:rsidRPr="00FA0ACC" w:rsidRDefault="00D52A8E" w:rsidP="00D52A8E">
            <w:pPr>
              <w:pStyle w:val="Heading1"/>
              <w:outlineLvl w:val="0"/>
              <w:rPr>
                <w:sz w:val="21"/>
                <w:szCs w:val="21"/>
              </w:rPr>
            </w:pPr>
            <w:r w:rsidRPr="00FA0ACC">
              <w:rPr>
                <w:sz w:val="21"/>
                <w:szCs w:val="21"/>
              </w:rPr>
              <w:lastRenderedPageBreak/>
              <w:t>Summer Residential Governor’s Schools (SRGS)</w:t>
            </w:r>
          </w:p>
        </w:tc>
        <w:tc>
          <w:tcPr>
            <w:tcW w:w="6498" w:type="dxa"/>
            <w:gridSpan w:val="2"/>
            <w:vAlign w:val="center"/>
          </w:tcPr>
          <w:p w:rsidR="00D52A8E" w:rsidRPr="00FA0ACC" w:rsidRDefault="00D52A8E" w:rsidP="00D52A8E">
            <w:pPr>
              <w:pStyle w:val="Heading1"/>
              <w:outlineLvl w:val="0"/>
              <w:rPr>
                <w:sz w:val="21"/>
                <w:szCs w:val="21"/>
              </w:rPr>
            </w:pPr>
            <w:r w:rsidRPr="00FA0ACC">
              <w:rPr>
                <w:sz w:val="21"/>
                <w:szCs w:val="21"/>
              </w:rPr>
              <w:t>2019 Important Dates</w:t>
            </w:r>
          </w:p>
        </w:tc>
      </w:tr>
      <w:tr w:rsidR="00D52A8E" w:rsidRPr="000E0805" w:rsidTr="00FA0ACC">
        <w:trPr>
          <w:trHeight w:val="602"/>
        </w:trPr>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October 201</w:t>
            </w:r>
            <w:r>
              <w:rPr>
                <w:rFonts w:ascii="Times New Roman" w:hAnsi="Times New Roman" w:cs="Times New Roman"/>
                <w:sz w:val="21"/>
                <w:szCs w:val="21"/>
              </w:rPr>
              <w:t>9</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The Virginia Department of Education’s (VDOE) webpage displays all applications and guides.</w:t>
            </w:r>
          </w:p>
        </w:tc>
      </w:tr>
      <w:tr w:rsidR="00D52A8E" w:rsidRPr="000E0805" w:rsidTr="00FA0ACC">
        <w:trPr>
          <w:trHeight w:val="350"/>
        </w:trPr>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October 201</w:t>
            </w:r>
            <w:r>
              <w:rPr>
                <w:rFonts w:ascii="Times New Roman" w:hAnsi="Times New Roman" w:cs="Times New Roman"/>
                <w:sz w:val="21"/>
                <w:szCs w:val="21"/>
              </w:rPr>
              <w:t>9</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Selection of students for the programs begins at the local level.</w:t>
            </w:r>
          </w:p>
        </w:tc>
      </w:tr>
      <w:tr w:rsidR="00D52A8E" w:rsidRPr="000E0805" w:rsidTr="00FA0ACC">
        <w:tc>
          <w:tcPr>
            <w:tcW w:w="3078" w:type="dxa"/>
            <w:shd w:val="clear" w:color="auto" w:fill="CCFF99"/>
            <w:vAlign w:val="center"/>
          </w:tcPr>
          <w:p w:rsidR="00D52A8E" w:rsidRPr="00FA0ACC" w:rsidRDefault="00D52A8E" w:rsidP="00D52A8E">
            <w:pPr>
              <w:pStyle w:val="Header"/>
              <w:tabs>
                <w:tab w:val="clear" w:pos="4320"/>
                <w:tab w:val="clear" w:pos="8640"/>
              </w:tabs>
              <w:rPr>
                <w:sz w:val="21"/>
                <w:szCs w:val="21"/>
              </w:rPr>
            </w:pPr>
            <w:r w:rsidRPr="00FA0ACC">
              <w:rPr>
                <w:sz w:val="21"/>
                <w:szCs w:val="21"/>
              </w:rPr>
              <w:t>November 2</w:t>
            </w:r>
            <w:r>
              <w:rPr>
                <w:sz w:val="21"/>
                <w:szCs w:val="21"/>
              </w:rPr>
              <w:t>2</w:t>
            </w:r>
            <w:r w:rsidRPr="00FA0ACC">
              <w:rPr>
                <w:sz w:val="21"/>
                <w:szCs w:val="21"/>
              </w:rPr>
              <w:t>, 201</w:t>
            </w:r>
            <w:r>
              <w:rPr>
                <w:sz w:val="21"/>
                <w:szCs w:val="21"/>
              </w:rPr>
              <w:t>9</w:t>
            </w:r>
          </w:p>
          <w:p w:rsidR="00D52A8E" w:rsidRPr="00FA0ACC" w:rsidRDefault="00D52A8E" w:rsidP="00D52A8E">
            <w:pPr>
              <w:pStyle w:val="Header"/>
              <w:tabs>
                <w:tab w:val="clear" w:pos="4320"/>
                <w:tab w:val="clear" w:pos="8640"/>
              </w:tabs>
              <w:rPr>
                <w:sz w:val="21"/>
                <w:szCs w:val="21"/>
              </w:rPr>
            </w:pPr>
            <w:r w:rsidRPr="00FA0ACC">
              <w:rPr>
                <w:sz w:val="21"/>
                <w:szCs w:val="21"/>
              </w:rPr>
              <w:t>(online only)</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School divisions and private schools submit adjudication forms (available on the VDOE website) for </w:t>
            </w:r>
            <w:proofErr w:type="gramStart"/>
            <w:r w:rsidRPr="00FA0ACC">
              <w:rPr>
                <w:rFonts w:ascii="Times New Roman" w:hAnsi="Times New Roman" w:cs="Times New Roman"/>
                <w:sz w:val="21"/>
                <w:szCs w:val="21"/>
              </w:rPr>
              <w:t>their adjudicates</w:t>
            </w:r>
            <w:proofErr w:type="gramEnd"/>
            <w:r w:rsidRPr="00FA0ACC">
              <w:rPr>
                <w:rFonts w:ascii="Times New Roman" w:hAnsi="Times New Roman" w:cs="Times New Roman"/>
                <w:sz w:val="21"/>
                <w:szCs w:val="21"/>
              </w:rPr>
              <w:t xml:space="preserve"> to </w:t>
            </w:r>
            <w:hyperlink r:id="rId7" w:history="1">
              <w:r w:rsidRPr="00FA0ACC">
                <w:rPr>
                  <w:rStyle w:val="Hyperlink"/>
                  <w:rFonts w:ascii="Times New Roman" w:hAnsi="Times New Roman" w:cs="Times New Roman"/>
                  <w:sz w:val="21"/>
                  <w:szCs w:val="21"/>
                </w:rPr>
                <w:t>rugovschool@radford.edu</w:t>
              </w:r>
            </w:hyperlink>
            <w:r w:rsidRPr="00FA0ACC">
              <w:rPr>
                <w:rFonts w:ascii="Times New Roman" w:hAnsi="Times New Roman" w:cs="Times New Roman"/>
                <w:sz w:val="21"/>
                <w:szCs w:val="21"/>
              </w:rPr>
              <w:t>.</w:t>
            </w:r>
          </w:p>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School divisions and private schools notify the director of percussion instruments needed at any of the adjudication sites and any conflicts related to Virginia High School League (VHSL).</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December </w:t>
            </w:r>
            <w:r>
              <w:rPr>
                <w:rFonts w:ascii="Times New Roman" w:hAnsi="Times New Roman" w:cs="Times New Roman"/>
                <w:sz w:val="21"/>
                <w:szCs w:val="21"/>
              </w:rPr>
              <w:t>9</w:t>
            </w:r>
            <w:r w:rsidRPr="00FA0ACC">
              <w:rPr>
                <w:rFonts w:ascii="Times New Roman" w:hAnsi="Times New Roman" w:cs="Times New Roman"/>
                <w:sz w:val="21"/>
                <w:szCs w:val="21"/>
              </w:rPr>
              <w:t>, 201</w:t>
            </w:r>
            <w:r>
              <w:rPr>
                <w:rFonts w:ascii="Times New Roman" w:hAnsi="Times New Roman" w:cs="Times New Roman"/>
                <w:sz w:val="21"/>
                <w:szCs w:val="21"/>
              </w:rPr>
              <w:t>9</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School divisions and private schools receive individual adjudication schedules for distribution to students.</w:t>
            </w:r>
          </w:p>
        </w:tc>
      </w:tr>
      <w:tr w:rsidR="00D52A8E" w:rsidRPr="000E0805" w:rsidTr="00FA0ACC">
        <w:trPr>
          <w:trHeight w:val="341"/>
        </w:trPr>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January </w:t>
            </w:r>
            <w:r>
              <w:rPr>
                <w:rFonts w:ascii="Times New Roman" w:hAnsi="Times New Roman" w:cs="Times New Roman"/>
                <w:sz w:val="21"/>
                <w:szCs w:val="21"/>
              </w:rPr>
              <w:t>4</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Site I Adjudication, George Mason University, </w:t>
            </w:r>
            <w:proofErr w:type="spellStart"/>
            <w:r w:rsidRPr="00FA0ACC">
              <w:rPr>
                <w:rFonts w:ascii="Times New Roman" w:hAnsi="Times New Roman" w:cs="Times New Roman"/>
                <w:sz w:val="21"/>
                <w:szCs w:val="21"/>
              </w:rPr>
              <w:t>Delaski</w:t>
            </w:r>
            <w:proofErr w:type="spellEnd"/>
            <w:r w:rsidRPr="00FA0ACC">
              <w:rPr>
                <w:rFonts w:ascii="Times New Roman" w:hAnsi="Times New Roman" w:cs="Times New Roman"/>
                <w:sz w:val="21"/>
                <w:szCs w:val="21"/>
              </w:rPr>
              <w:t xml:space="preserve"> Performing Arts Bldg., Fairfax</w:t>
            </w:r>
          </w:p>
        </w:tc>
      </w:tr>
      <w:tr w:rsidR="00D52A8E" w:rsidRPr="000E0805" w:rsidTr="00FA0ACC">
        <w:trPr>
          <w:trHeight w:val="350"/>
        </w:trPr>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January 1</w:t>
            </w:r>
            <w:r>
              <w:rPr>
                <w:rFonts w:ascii="Times New Roman" w:hAnsi="Times New Roman" w:cs="Times New Roman"/>
                <w:sz w:val="21"/>
                <w:szCs w:val="21"/>
              </w:rPr>
              <w:t>1</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Site II Adjudication, Radford University</w:t>
            </w:r>
          </w:p>
        </w:tc>
      </w:tr>
      <w:tr w:rsidR="00D52A8E" w:rsidRPr="000E0805" w:rsidTr="00FA0ACC">
        <w:trPr>
          <w:trHeight w:val="350"/>
        </w:trPr>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January 1</w:t>
            </w:r>
            <w:r>
              <w:rPr>
                <w:rFonts w:ascii="Times New Roman" w:hAnsi="Times New Roman" w:cs="Times New Roman"/>
                <w:sz w:val="21"/>
                <w:szCs w:val="21"/>
              </w:rPr>
              <w:t>7</w:t>
            </w:r>
            <w:r w:rsidRPr="00FA0ACC">
              <w:rPr>
                <w:rFonts w:ascii="Times New Roman" w:hAnsi="Times New Roman" w:cs="Times New Roman"/>
                <w:sz w:val="21"/>
                <w:szCs w:val="21"/>
              </w:rPr>
              <w:t xml:space="preserve"> </w:t>
            </w:r>
            <w:r w:rsidRPr="00FA0ACC">
              <w:rPr>
                <w:rFonts w:ascii="Times New Roman" w:hAnsi="Times New Roman" w:cs="Times New Roman"/>
                <w:i/>
                <w:sz w:val="21"/>
                <w:szCs w:val="21"/>
              </w:rPr>
              <w:t>(evening)</w:t>
            </w:r>
            <w:r w:rsidRPr="00FA0ACC">
              <w:rPr>
                <w:rFonts w:ascii="Times New Roman" w:hAnsi="Times New Roman" w:cs="Times New Roman"/>
                <w:sz w:val="21"/>
                <w:szCs w:val="21"/>
              </w:rPr>
              <w:t xml:space="preserve"> -1</w:t>
            </w:r>
            <w:r>
              <w:rPr>
                <w:rFonts w:ascii="Times New Roman" w:hAnsi="Times New Roman" w:cs="Times New Roman"/>
                <w:sz w:val="21"/>
                <w:szCs w:val="21"/>
              </w:rPr>
              <w:t>8</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Site III Adjudication, Governor’s School for the Arts, Norfolk</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February </w:t>
            </w:r>
            <w:r>
              <w:rPr>
                <w:rFonts w:ascii="Times New Roman" w:hAnsi="Times New Roman" w:cs="Times New Roman"/>
                <w:sz w:val="21"/>
                <w:szCs w:val="21"/>
              </w:rPr>
              <w:t>3</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Adjudication Director emails students’ adjudication scores to school division and private school gifted education contacts.</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Early February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Individual public and private school gifted education coordinators submit selected applications to the school division or private school regional coordinators.</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p>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February 2</w:t>
            </w:r>
            <w:r>
              <w:rPr>
                <w:rFonts w:ascii="Times New Roman" w:hAnsi="Times New Roman" w:cs="Times New Roman"/>
                <w:sz w:val="21"/>
                <w:szCs w:val="21"/>
              </w:rPr>
              <w:t>5</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Each school division or private school region submits its nominees’ applications and its signed cover page to the VDOE.  The school division or private school region submits its nominee data electronically through the VDOE’s SSWS.</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April 15,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School division gifted education and private school regional coordinators receive notification from VDOE about the 2019 Governor’s Summer Residential Programs. All nominees receive </w:t>
            </w:r>
            <w:r>
              <w:rPr>
                <w:rFonts w:ascii="Times New Roman" w:hAnsi="Times New Roman" w:cs="Times New Roman"/>
                <w:sz w:val="21"/>
                <w:szCs w:val="21"/>
              </w:rPr>
              <w:t>notification</w:t>
            </w:r>
            <w:r w:rsidRPr="00FA0ACC">
              <w:rPr>
                <w:rFonts w:ascii="Times New Roman" w:hAnsi="Times New Roman" w:cs="Times New Roman"/>
                <w:sz w:val="21"/>
                <w:szCs w:val="21"/>
              </w:rPr>
              <w:t xml:space="preserve"> from the VDOE.</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Mid-May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The VDOE mails initial invoices to school division superintendents and to heads of private schools for students attending the 2019 programs.</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June 1</w:t>
            </w:r>
            <w:r>
              <w:rPr>
                <w:rFonts w:ascii="Times New Roman" w:hAnsi="Times New Roman" w:cs="Times New Roman"/>
                <w:sz w:val="21"/>
                <w:szCs w:val="21"/>
              </w:rPr>
              <w:t>5</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Payments for private school students attending any of the Foreign Language Academies or Summer Residential Governor's Schools </w:t>
            </w:r>
            <w:proofErr w:type="gramStart"/>
            <w:r w:rsidRPr="00FA0ACC">
              <w:rPr>
                <w:rFonts w:ascii="Times New Roman" w:hAnsi="Times New Roman" w:cs="Times New Roman"/>
                <w:sz w:val="21"/>
                <w:szCs w:val="21"/>
              </w:rPr>
              <w:t>must be received</w:t>
            </w:r>
            <w:proofErr w:type="gramEnd"/>
            <w:r w:rsidRPr="00FA0ACC">
              <w:rPr>
                <w:rFonts w:ascii="Times New Roman" w:hAnsi="Times New Roman" w:cs="Times New Roman"/>
                <w:sz w:val="21"/>
                <w:szCs w:val="21"/>
              </w:rPr>
              <w:t xml:space="preserve"> by the VDOE before the first program opens.</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July 16,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 xml:space="preserve">Payments for public school students attending any of the Foreign Language Academies or Summer Residential Governor's Schools </w:t>
            </w:r>
            <w:proofErr w:type="gramStart"/>
            <w:r w:rsidRPr="00FA0ACC">
              <w:rPr>
                <w:rFonts w:ascii="Times New Roman" w:hAnsi="Times New Roman" w:cs="Times New Roman"/>
                <w:sz w:val="21"/>
                <w:szCs w:val="21"/>
              </w:rPr>
              <w:t>must be received</w:t>
            </w:r>
            <w:proofErr w:type="gramEnd"/>
            <w:r w:rsidRPr="00FA0ACC">
              <w:rPr>
                <w:rFonts w:ascii="Times New Roman" w:hAnsi="Times New Roman" w:cs="Times New Roman"/>
                <w:sz w:val="21"/>
                <w:szCs w:val="21"/>
              </w:rPr>
              <w:t xml:space="preserve"> by the VDOE.</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June 2</w:t>
            </w:r>
            <w:r>
              <w:rPr>
                <w:rFonts w:ascii="Times New Roman" w:hAnsi="Times New Roman" w:cs="Times New Roman"/>
                <w:sz w:val="21"/>
                <w:szCs w:val="21"/>
              </w:rPr>
              <w:t>1</w:t>
            </w:r>
            <w:r w:rsidRPr="00FA0ACC">
              <w:rPr>
                <w:rFonts w:ascii="Times New Roman" w:hAnsi="Times New Roman" w:cs="Times New Roman"/>
                <w:sz w:val="21"/>
                <w:szCs w:val="21"/>
              </w:rPr>
              <w:t xml:space="preserve"> through July </w:t>
            </w:r>
            <w:r>
              <w:rPr>
                <w:rFonts w:ascii="Times New Roman" w:hAnsi="Times New Roman" w:cs="Times New Roman"/>
                <w:sz w:val="21"/>
                <w:szCs w:val="21"/>
              </w:rPr>
              <w:t>18</w:t>
            </w:r>
            <w:r w:rsidRPr="00FA0ACC">
              <w:rPr>
                <w:rFonts w:ascii="Times New Roman" w:hAnsi="Times New Roman" w:cs="Times New Roman"/>
                <w:sz w:val="21"/>
                <w:szCs w:val="21"/>
              </w:rPr>
              <w:t>,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Summer Residential Governor’s School for Agriculture at Virginia Polytechnic Institute and State University</w:t>
            </w:r>
            <w:proofErr w:type="gramStart"/>
            <w:r w:rsidRPr="00FA0ACC">
              <w:rPr>
                <w:rFonts w:ascii="Times New Roman" w:hAnsi="Times New Roman" w:cs="Times New Roman"/>
                <w:sz w:val="21"/>
                <w:szCs w:val="21"/>
              </w:rPr>
              <w:t>;</w:t>
            </w:r>
            <w:proofErr w:type="gramEnd"/>
            <w:r w:rsidRPr="00FA0ACC">
              <w:rPr>
                <w:rFonts w:ascii="Times New Roman" w:hAnsi="Times New Roman" w:cs="Times New Roman"/>
                <w:sz w:val="21"/>
                <w:szCs w:val="21"/>
              </w:rPr>
              <w:t xml:space="preserve"> Summer Residential Governor’s School for Humanities and Visual and Performing Arts at Radford University</w:t>
            </w:r>
            <w:r>
              <w:rPr>
                <w:rFonts w:ascii="Times New Roman" w:hAnsi="Times New Roman" w:cs="Times New Roman"/>
                <w:sz w:val="21"/>
                <w:szCs w:val="21"/>
              </w:rPr>
              <w:t>.</w:t>
            </w:r>
          </w:p>
        </w:tc>
      </w:tr>
      <w:tr w:rsidR="00D52A8E" w:rsidRPr="000E0805" w:rsidTr="00410E48">
        <w:tc>
          <w:tcPr>
            <w:tcW w:w="3078" w:type="dxa"/>
            <w:shd w:val="clear" w:color="auto" w:fill="CCFF99"/>
            <w:vAlign w:val="center"/>
          </w:tcPr>
          <w:p w:rsidR="00D52A8E" w:rsidRPr="00FA0ACC" w:rsidRDefault="00D52A8E" w:rsidP="00D52A8E">
            <w:pPr>
              <w:pStyle w:val="Header"/>
              <w:tabs>
                <w:tab w:val="clear" w:pos="4320"/>
                <w:tab w:val="clear" w:pos="8640"/>
              </w:tabs>
              <w:rPr>
                <w:sz w:val="21"/>
                <w:szCs w:val="21"/>
              </w:rPr>
            </w:pPr>
            <w:r w:rsidRPr="00FA0ACC">
              <w:rPr>
                <w:sz w:val="21"/>
                <w:szCs w:val="21"/>
              </w:rPr>
              <w:t xml:space="preserve">June </w:t>
            </w:r>
            <w:r>
              <w:rPr>
                <w:sz w:val="21"/>
                <w:szCs w:val="21"/>
              </w:rPr>
              <w:t>28</w:t>
            </w:r>
            <w:r w:rsidRPr="00FA0ACC">
              <w:rPr>
                <w:sz w:val="21"/>
                <w:szCs w:val="21"/>
              </w:rPr>
              <w:t xml:space="preserve"> through July 2</w:t>
            </w:r>
            <w:r>
              <w:rPr>
                <w:sz w:val="21"/>
                <w:szCs w:val="21"/>
              </w:rPr>
              <w:t>5</w:t>
            </w:r>
            <w:r w:rsidRPr="00FA0ACC">
              <w:rPr>
                <w:sz w:val="21"/>
                <w:szCs w:val="21"/>
              </w:rPr>
              <w:t>, 20</w:t>
            </w:r>
            <w:r>
              <w:rPr>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Summer Residential Governor’s School for Mathematics, Science, and Technology at Lynchburg College; Summer Residential Governor’s School for Medicine and Health Sciences at Virginia Commonwealth University</w:t>
            </w:r>
            <w:r>
              <w:rPr>
                <w:rFonts w:ascii="Times New Roman" w:hAnsi="Times New Roman" w:cs="Times New Roman"/>
                <w:sz w:val="21"/>
                <w:szCs w:val="21"/>
              </w:rPr>
              <w:t>/Medical College of Virginia</w:t>
            </w:r>
            <w:r w:rsidRPr="007B47A2">
              <w:rPr>
                <w:rFonts w:ascii="Times New Roman" w:hAnsi="Times New Roman" w:cs="Times New Roman"/>
                <w:sz w:val="21"/>
                <w:szCs w:val="21"/>
              </w:rPr>
              <w:t>. Summer Residential Governor’s School Mentorship in Engineering (Jefferson Labs) and Marine Science (VIMS) housed at Christopher Newport University.</w:t>
            </w:r>
          </w:p>
        </w:tc>
      </w:tr>
      <w:tr w:rsidR="00D52A8E" w:rsidRPr="000E0805" w:rsidTr="00FA0ACC">
        <w:tc>
          <w:tcPr>
            <w:tcW w:w="3078" w:type="dxa"/>
            <w:shd w:val="clear" w:color="auto" w:fill="CCFF99"/>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July 1, 20</w:t>
            </w:r>
            <w:r>
              <w:rPr>
                <w:rFonts w:ascii="Times New Roman" w:hAnsi="Times New Roman" w:cs="Times New Roman"/>
                <w:sz w:val="21"/>
                <w:szCs w:val="21"/>
              </w:rPr>
              <w:t>20</w:t>
            </w:r>
          </w:p>
        </w:tc>
        <w:tc>
          <w:tcPr>
            <w:tcW w:w="6498" w:type="dxa"/>
            <w:gridSpan w:val="2"/>
            <w:vAlign w:val="center"/>
          </w:tcPr>
          <w:p w:rsidR="00D52A8E" w:rsidRPr="00FA0ACC" w:rsidRDefault="00D52A8E" w:rsidP="00D52A8E">
            <w:pPr>
              <w:rPr>
                <w:rFonts w:ascii="Times New Roman" w:hAnsi="Times New Roman" w:cs="Times New Roman"/>
                <w:sz w:val="21"/>
                <w:szCs w:val="21"/>
              </w:rPr>
            </w:pPr>
            <w:r w:rsidRPr="00FA0ACC">
              <w:rPr>
                <w:rFonts w:ascii="Times New Roman" w:hAnsi="Times New Roman" w:cs="Times New Roman"/>
                <w:sz w:val="21"/>
                <w:szCs w:val="21"/>
              </w:rPr>
              <w:t>The VDOE mails revised invoices to specific school division superintendents and heads of private schools for alternate students admitted to programs.</w:t>
            </w:r>
          </w:p>
        </w:tc>
      </w:tr>
    </w:tbl>
    <w:p w:rsidR="004E02A8" w:rsidRDefault="004E02A8"/>
    <w:sectPr w:rsidR="004E02A8" w:rsidSect="00984D99">
      <w:headerReference w:type="default" r:id="rId8"/>
      <w:footerReference w:type="default" r:id="rId9"/>
      <w:pgSz w:w="12240" w:h="15840"/>
      <w:pgMar w:top="1008"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C4" w:rsidRDefault="003733C4" w:rsidP="00EC00F3">
      <w:pPr>
        <w:spacing w:after="0" w:line="240" w:lineRule="auto"/>
      </w:pPr>
      <w:r>
        <w:separator/>
      </w:r>
    </w:p>
  </w:endnote>
  <w:endnote w:type="continuationSeparator" w:id="0">
    <w:p w:rsidR="003733C4" w:rsidRDefault="003733C4" w:rsidP="00E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79389"/>
      <w:docPartObj>
        <w:docPartGallery w:val="Page Numbers (Bottom of Page)"/>
        <w:docPartUnique/>
      </w:docPartObj>
    </w:sdtPr>
    <w:sdtEndPr>
      <w:rPr>
        <w:noProof/>
      </w:rPr>
    </w:sdtEndPr>
    <w:sdtContent>
      <w:p w:rsidR="00EC00F3" w:rsidRDefault="00EC00F3">
        <w:pPr>
          <w:pStyle w:val="Footer"/>
          <w:jc w:val="center"/>
        </w:pPr>
        <w:r>
          <w:fldChar w:fldCharType="begin"/>
        </w:r>
        <w:r>
          <w:instrText xml:space="preserve"> PAGE   \* MERGEFORMAT </w:instrText>
        </w:r>
        <w:r>
          <w:fldChar w:fldCharType="separate"/>
        </w:r>
        <w:r w:rsidR="00984D99">
          <w:rPr>
            <w:noProof/>
          </w:rPr>
          <w:t>2</w:t>
        </w:r>
        <w:r>
          <w:rPr>
            <w:noProof/>
          </w:rPr>
          <w:fldChar w:fldCharType="end"/>
        </w:r>
      </w:p>
    </w:sdtContent>
  </w:sdt>
  <w:p w:rsidR="00EC00F3" w:rsidRDefault="00EC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C4" w:rsidRDefault="003733C4" w:rsidP="00EC00F3">
      <w:pPr>
        <w:spacing w:after="0" w:line="240" w:lineRule="auto"/>
      </w:pPr>
      <w:r>
        <w:separator/>
      </w:r>
    </w:p>
  </w:footnote>
  <w:footnote w:type="continuationSeparator" w:id="0">
    <w:p w:rsidR="003733C4" w:rsidRDefault="003733C4" w:rsidP="00E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AE" w:rsidRPr="00C51569" w:rsidRDefault="005F3CAE" w:rsidP="005F3CAE">
    <w:pPr>
      <w:pStyle w:val="Header"/>
      <w:jc w:val="right"/>
      <w:rPr>
        <w:u w:val="single"/>
      </w:rPr>
    </w:pPr>
    <w:r>
      <w:t xml:space="preserve">Attachment A, Memo No. </w:t>
    </w:r>
    <w:r>
      <w:rPr>
        <w:u w:val="single"/>
      </w:rPr>
      <w:t>239</w:t>
    </w:r>
    <w:r w:rsidRPr="004828EE">
      <w:rPr>
        <w:u w:val="single"/>
      </w:rPr>
      <w:t>-1</w:t>
    </w:r>
    <w:r>
      <w:rPr>
        <w:u w:val="single"/>
      </w:rPr>
      <w:t>9</w:t>
    </w:r>
  </w:p>
  <w:p w:rsidR="005F3CAE" w:rsidRDefault="005F3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06"/>
    <w:rsid w:val="00066A0F"/>
    <w:rsid w:val="000C0F1B"/>
    <w:rsid w:val="000E0805"/>
    <w:rsid w:val="00191DD1"/>
    <w:rsid w:val="001A0C79"/>
    <w:rsid w:val="00311306"/>
    <w:rsid w:val="003733C4"/>
    <w:rsid w:val="003E4343"/>
    <w:rsid w:val="004D24CA"/>
    <w:rsid w:val="004E02A8"/>
    <w:rsid w:val="005F3CAE"/>
    <w:rsid w:val="007243CA"/>
    <w:rsid w:val="00754278"/>
    <w:rsid w:val="007B47A2"/>
    <w:rsid w:val="007F07EF"/>
    <w:rsid w:val="00814762"/>
    <w:rsid w:val="0083167E"/>
    <w:rsid w:val="00984D99"/>
    <w:rsid w:val="00A7139B"/>
    <w:rsid w:val="00B410AE"/>
    <w:rsid w:val="00B844CD"/>
    <w:rsid w:val="00CF478A"/>
    <w:rsid w:val="00D12ECE"/>
    <w:rsid w:val="00D52A8E"/>
    <w:rsid w:val="00E053FC"/>
    <w:rsid w:val="00EC00F3"/>
    <w:rsid w:val="00ED32FF"/>
    <w:rsid w:val="00FA0ACC"/>
    <w:rsid w:val="00FA51A4"/>
    <w:rsid w:val="00F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391B"/>
  <w15:docId w15:val="{74A65F22-CC80-4BD8-9561-C369374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govschool@radfo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1FA0-539D-4E79-B54A-3DDCBED5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gwq04920</dc:creator>
  <cp:lastModifiedBy>Harris, Lisa (DOE)</cp:lastModifiedBy>
  <cp:revision>3</cp:revision>
  <cp:lastPrinted>2019-09-20T15:02:00Z</cp:lastPrinted>
  <dcterms:created xsi:type="dcterms:W3CDTF">2019-09-27T13:34:00Z</dcterms:created>
  <dcterms:modified xsi:type="dcterms:W3CDTF">2019-09-27T13:37:00Z</dcterms:modified>
</cp:coreProperties>
</file>