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D2" w:rsidRDefault="00A27BD2" w:rsidP="00AD575E">
      <w:pPr>
        <w:spacing w:after="0" w:line="240" w:lineRule="auto"/>
      </w:pPr>
    </w:p>
    <w:p w:rsidR="00DB451D" w:rsidRDefault="009D6382" w:rsidP="00780760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B</w:t>
      </w:r>
    </w:p>
    <w:p w:rsidR="00780760" w:rsidRPr="00780760" w:rsidRDefault="00DB451D" w:rsidP="00780760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Superintendent’s </w:t>
      </w:r>
      <w:r w:rsidR="009D6382">
        <w:rPr>
          <w:rFonts w:ascii="Times New Roman" w:hAnsi="Times New Roman" w:cs="Times New Roman"/>
          <w:sz w:val="24"/>
          <w:szCs w:val="24"/>
        </w:rPr>
        <w:t xml:space="preserve">Memo No. </w:t>
      </w:r>
      <w:r w:rsidR="00212D62">
        <w:rPr>
          <w:rFonts w:ascii="Times New Roman" w:hAnsi="Times New Roman" w:cs="Times New Roman"/>
          <w:sz w:val="24"/>
          <w:szCs w:val="24"/>
        </w:rPr>
        <w:t>231</w:t>
      </w:r>
      <w:r w:rsidR="009D6382">
        <w:rPr>
          <w:rFonts w:ascii="Times New Roman" w:hAnsi="Times New Roman" w:cs="Times New Roman"/>
          <w:sz w:val="24"/>
          <w:szCs w:val="24"/>
        </w:rPr>
        <w:t>-19</w:t>
      </w:r>
    </w:p>
    <w:p w:rsidR="00780760" w:rsidRPr="00780760" w:rsidRDefault="009D6382" w:rsidP="00780760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27, 2019</w:t>
      </w:r>
    </w:p>
    <w:p w:rsidR="00467918" w:rsidRDefault="00467918" w:rsidP="00C04819">
      <w:pPr>
        <w:pStyle w:val="Heading1"/>
      </w:pPr>
    </w:p>
    <w:p w:rsidR="00780760" w:rsidRDefault="00780760" w:rsidP="00C81100">
      <w:pPr>
        <w:pStyle w:val="Heading1"/>
      </w:pPr>
      <w:r w:rsidRPr="00C04819">
        <w:t>Virginia Department of Education</w:t>
      </w:r>
      <w:r w:rsidR="00C81100">
        <w:t xml:space="preserve"> </w:t>
      </w:r>
      <w:r w:rsidR="00C81100">
        <w:br/>
      </w:r>
      <w:r w:rsidRPr="00C04819">
        <w:t xml:space="preserve">Office of </w:t>
      </w:r>
      <w:r w:rsidR="00714BA9">
        <w:t>ESEA Programs</w:t>
      </w:r>
      <w:r w:rsidR="00C81100">
        <w:t xml:space="preserve"> </w:t>
      </w:r>
      <w:r w:rsidR="00C81100">
        <w:br/>
      </w:r>
      <w:r w:rsidRPr="00C04819">
        <w:t>Federal Program Monitoring Three-Year Cycle</w:t>
      </w:r>
      <w:r w:rsidR="00C81100">
        <w:t xml:space="preserve"> </w:t>
      </w:r>
      <w:r w:rsidR="00C81100">
        <w:br/>
      </w:r>
      <w:r w:rsidRPr="00C04819">
        <w:t>2017-2018 through 2019-2020</w:t>
      </w:r>
    </w:p>
    <w:p w:rsidR="00C81100" w:rsidRPr="00C81100" w:rsidRDefault="00C81100" w:rsidP="00C81100">
      <w:pPr>
        <w:spacing w:after="0" w:line="240" w:lineRule="auto"/>
        <w:contextualSpacing/>
      </w:pPr>
    </w:p>
    <w:p w:rsidR="00780760" w:rsidRPr="00C04819" w:rsidRDefault="00780760" w:rsidP="00C04819">
      <w:pPr>
        <w:pStyle w:val="Heading2"/>
      </w:pPr>
      <w:r w:rsidRPr="00C04819">
        <w:t>Year 1 (2017-2018)</w:t>
      </w:r>
    </w:p>
    <w:p w:rsidR="00780760" w:rsidRDefault="00780760" w:rsidP="00C04819">
      <w:pPr>
        <w:rPr>
          <w:rFonts w:ascii="Times New Roman" w:hAnsi="Times New Roman" w:cs="Times New Roman"/>
          <w:b/>
          <w:sz w:val="24"/>
          <w:szCs w:val="24"/>
        </w:rPr>
      </w:pPr>
    </w:p>
    <w:p w:rsidR="00C04819" w:rsidRPr="00C04819" w:rsidRDefault="00C04819" w:rsidP="00C04819">
      <w:pPr>
        <w:rPr>
          <w:rFonts w:ascii="Times New Roman" w:hAnsi="Times New Roman" w:cs="Times New Roman"/>
          <w:b/>
          <w:sz w:val="24"/>
          <w:szCs w:val="24"/>
        </w:rPr>
        <w:sectPr w:rsidR="00C04819" w:rsidRPr="00C04819" w:rsidSect="00DB451D">
          <w:headerReference w:type="default" r:id="rId8"/>
          <w:pgSz w:w="12240" w:h="15840"/>
          <w:pgMar w:top="630" w:right="1440" w:bottom="1440" w:left="1440" w:header="360" w:footer="720" w:gutter="0"/>
          <w:cols w:space="720"/>
          <w:titlePg/>
          <w:docGrid w:linePitch="360"/>
        </w:sectPr>
      </w:pP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Accomack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Albemarle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Alexandria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Alleghany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Amherst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Brunswick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Buchanan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Buckingham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Charles City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Charlottesville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Chesterfield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Colonial Beach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Fairfax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Fauquier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Floyd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Franklin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Greene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Halifax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Hampton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Harrisonburg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Henrico County </w:t>
      </w:r>
    </w:p>
    <w:p w:rsidR="00780760" w:rsidRPr="00F305B3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Henry County </w:t>
      </w:r>
    </w:p>
    <w:p w:rsidR="00780760" w:rsidRPr="00780760" w:rsidRDefault="00780760" w:rsidP="00780760">
      <w:pPr>
        <w:rPr>
          <w:rFonts w:ascii="Times New Roman" w:hAnsi="Times New Roman" w:cs="Times New Roman"/>
          <w:sz w:val="24"/>
          <w:szCs w:val="24"/>
        </w:rPr>
      </w:pP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Hopewell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King George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King William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Lee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Lunenburg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Lynchburg City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Newport News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Norfolk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Northampton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Northumberland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Norton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Orange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Petersburg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Portsmouth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Prince Edward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Radford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Richmond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Roanoke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Spotsylvania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Stafford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Staunton City</w:t>
      </w:r>
    </w:p>
    <w:p w:rsidR="00CA180E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Winchester City</w:t>
      </w:r>
      <w:r w:rsidR="00025422" w:rsidRPr="00780760">
        <w:rPr>
          <w:rFonts w:ascii="Times New Roman" w:hAnsi="Times New Roman" w:cs="Times New Roman"/>
          <w:sz w:val="24"/>
          <w:szCs w:val="24"/>
        </w:rPr>
        <w:tab/>
      </w:r>
    </w:p>
    <w:p w:rsidR="00F305B3" w:rsidRDefault="00F305B3" w:rsidP="00780760">
      <w:pPr>
        <w:rPr>
          <w:rFonts w:ascii="Times New Roman" w:hAnsi="Times New Roman" w:cs="Times New Roman"/>
          <w:sz w:val="24"/>
          <w:szCs w:val="24"/>
        </w:rPr>
        <w:sectPr w:rsidR="00F305B3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780760" w:rsidRDefault="00780760" w:rsidP="00780760">
      <w:pPr>
        <w:rPr>
          <w:rFonts w:ascii="Times New Roman" w:hAnsi="Times New Roman" w:cs="Times New Roman"/>
          <w:sz w:val="24"/>
          <w:szCs w:val="24"/>
        </w:rPr>
      </w:pPr>
    </w:p>
    <w:p w:rsidR="00780760" w:rsidRDefault="00780760" w:rsidP="00780760">
      <w:pPr>
        <w:rPr>
          <w:rFonts w:ascii="Times New Roman" w:hAnsi="Times New Roman" w:cs="Times New Roman"/>
          <w:sz w:val="24"/>
          <w:szCs w:val="24"/>
        </w:rPr>
      </w:pPr>
    </w:p>
    <w:p w:rsidR="00467918" w:rsidRDefault="00467918" w:rsidP="00780760">
      <w:pPr>
        <w:rPr>
          <w:rFonts w:ascii="Times New Roman" w:hAnsi="Times New Roman" w:cs="Times New Roman"/>
          <w:sz w:val="24"/>
          <w:szCs w:val="24"/>
        </w:rPr>
      </w:pPr>
    </w:p>
    <w:p w:rsidR="00F305B3" w:rsidRDefault="00F305B3" w:rsidP="00F305B3">
      <w:pPr>
        <w:rPr>
          <w:rFonts w:ascii="Times New Roman" w:hAnsi="Times New Roman" w:cs="Times New Roman"/>
          <w:sz w:val="18"/>
          <w:szCs w:val="18"/>
        </w:rPr>
        <w:sectPr w:rsidR="00F305B3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467918" w:rsidRDefault="00467918" w:rsidP="00F305B3">
      <w:pPr>
        <w:rPr>
          <w:rFonts w:ascii="Times New Roman" w:hAnsi="Times New Roman" w:cs="Times New Roman"/>
          <w:sz w:val="18"/>
          <w:szCs w:val="18"/>
        </w:rPr>
      </w:pPr>
    </w:p>
    <w:p w:rsidR="00F305B3" w:rsidRPr="00023987" w:rsidRDefault="00F305B3" w:rsidP="00F305B3">
      <w:pPr>
        <w:rPr>
          <w:rFonts w:ascii="Times New Roman" w:hAnsi="Times New Roman" w:cs="Times New Roman"/>
        </w:rPr>
      </w:pPr>
      <w:r w:rsidRPr="00023987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</w:t>
      </w:r>
      <w:r>
        <w:rPr>
          <w:rFonts w:ascii="Times New Roman" w:hAnsi="Times New Roman" w:cs="Times New Roman"/>
          <w:sz w:val="18"/>
          <w:szCs w:val="18"/>
        </w:rPr>
        <w:t xml:space="preserve">programmatic and fiscal requirements under </w:t>
      </w:r>
      <w:r w:rsidRPr="00023987">
        <w:rPr>
          <w:rFonts w:ascii="Times New Roman" w:hAnsi="Times New Roman" w:cs="Times New Roman"/>
          <w:sz w:val="18"/>
          <w:szCs w:val="18"/>
        </w:rPr>
        <w:t xml:space="preserve">the </w:t>
      </w:r>
      <w:r w:rsidRPr="00023987">
        <w:rPr>
          <w:rFonts w:ascii="Times New Roman" w:hAnsi="Times New Roman" w:cs="Times New Roman"/>
          <w:i/>
          <w:sz w:val="18"/>
          <w:szCs w:val="18"/>
        </w:rPr>
        <w:t>Elementary and Secondary Education Act of 1965</w:t>
      </w:r>
      <w:r>
        <w:rPr>
          <w:rFonts w:ascii="Times New Roman" w:hAnsi="Times New Roman" w:cs="Times New Roman"/>
          <w:i/>
          <w:sz w:val="18"/>
          <w:szCs w:val="18"/>
        </w:rPr>
        <w:t>, as amended</w:t>
      </w:r>
      <w:r w:rsidRPr="00023987">
        <w:rPr>
          <w:rFonts w:ascii="Times New Roman" w:hAnsi="Times New Roman" w:cs="Times New Roman"/>
          <w:sz w:val="18"/>
          <w:szCs w:val="18"/>
        </w:rPr>
        <w:t>.  I</w:t>
      </w:r>
      <w:r>
        <w:rPr>
          <w:rFonts w:ascii="Times New Roman" w:hAnsi="Times New Roman" w:cs="Times New Roman"/>
          <w:sz w:val="18"/>
          <w:szCs w:val="18"/>
        </w:rPr>
        <w:t>f you have questions regarding f</w:t>
      </w:r>
      <w:r w:rsidRPr="00023987">
        <w:rPr>
          <w:rFonts w:ascii="Times New Roman" w:hAnsi="Times New Roman" w:cs="Times New Roman"/>
          <w:sz w:val="18"/>
          <w:szCs w:val="18"/>
        </w:rPr>
        <w:t>eder</w:t>
      </w:r>
      <w:r>
        <w:rPr>
          <w:rFonts w:ascii="Times New Roman" w:hAnsi="Times New Roman" w:cs="Times New Roman"/>
          <w:sz w:val="18"/>
          <w:szCs w:val="18"/>
        </w:rPr>
        <w:t>al program m</w:t>
      </w:r>
      <w:r w:rsidRPr="00023987">
        <w:rPr>
          <w:rFonts w:ascii="Times New Roman" w:hAnsi="Times New Roman" w:cs="Times New Roman"/>
          <w:sz w:val="18"/>
          <w:szCs w:val="18"/>
        </w:rPr>
        <w:t>onitoring, please con</w:t>
      </w:r>
      <w:r>
        <w:rPr>
          <w:rFonts w:ascii="Times New Roman" w:hAnsi="Times New Roman" w:cs="Times New Roman"/>
          <w:sz w:val="18"/>
          <w:szCs w:val="18"/>
        </w:rPr>
        <w:t>tact Tiffany Frierson, Title I S</w:t>
      </w:r>
      <w:r w:rsidRPr="00023987">
        <w:rPr>
          <w:rFonts w:ascii="Times New Roman" w:hAnsi="Times New Roman" w:cs="Times New Roman"/>
          <w:sz w:val="18"/>
          <w:szCs w:val="18"/>
        </w:rPr>
        <w:t xml:space="preserve">pecialist, at </w:t>
      </w:r>
      <w:hyperlink r:id="rId9" w:history="1">
        <w:r w:rsidRPr="00BE4FC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023987">
        <w:rPr>
          <w:rFonts w:ascii="Times New Roman" w:hAnsi="Times New Roman" w:cs="Times New Roman"/>
          <w:sz w:val="18"/>
          <w:szCs w:val="18"/>
        </w:rPr>
        <w:t xml:space="preserve"> or (804) </w:t>
      </w:r>
      <w:r>
        <w:rPr>
          <w:rFonts w:ascii="Times New Roman" w:hAnsi="Times New Roman" w:cs="Times New Roman"/>
          <w:sz w:val="18"/>
          <w:szCs w:val="18"/>
        </w:rPr>
        <w:t>371-2682</w:t>
      </w:r>
      <w:r w:rsidRPr="00023987">
        <w:rPr>
          <w:rFonts w:ascii="Times New Roman" w:hAnsi="Times New Roman" w:cs="Times New Roman"/>
          <w:sz w:val="18"/>
          <w:szCs w:val="18"/>
        </w:rPr>
        <w:t>.</w:t>
      </w:r>
    </w:p>
    <w:p w:rsidR="00F305B3" w:rsidRDefault="00F305B3">
      <w:pPr>
        <w:rPr>
          <w:rFonts w:ascii="Times New Roman" w:hAnsi="Times New Roman" w:cs="Times New Roman"/>
          <w:sz w:val="24"/>
          <w:szCs w:val="24"/>
        </w:rPr>
        <w:sectPr w:rsidR="00F305B3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Default="00780760" w:rsidP="00F305B3">
      <w:pPr>
        <w:rPr>
          <w:rFonts w:ascii="Times New Roman" w:hAnsi="Times New Roman" w:cs="Times New Roman"/>
          <w:sz w:val="24"/>
          <w:szCs w:val="24"/>
        </w:rPr>
        <w:sectPr w:rsidR="00780760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7A7A26" w:rsidRDefault="007A7A26" w:rsidP="00C81100">
      <w:pPr>
        <w:pStyle w:val="Heading1"/>
      </w:pPr>
    </w:p>
    <w:p w:rsidR="007A7A26" w:rsidRDefault="007A7A26" w:rsidP="00C81100">
      <w:pPr>
        <w:pStyle w:val="Heading1"/>
      </w:pPr>
    </w:p>
    <w:p w:rsidR="00C81100" w:rsidRDefault="00C81100" w:rsidP="00C81100">
      <w:pPr>
        <w:pStyle w:val="Heading1"/>
      </w:pPr>
      <w:r w:rsidRPr="00C04819">
        <w:t>Virginia Department of Education</w:t>
      </w:r>
      <w:r>
        <w:t xml:space="preserve"> </w:t>
      </w:r>
      <w:r>
        <w:br/>
      </w:r>
      <w:r w:rsidR="00133412" w:rsidRPr="00C04819">
        <w:t xml:space="preserve">Office of </w:t>
      </w:r>
      <w:r w:rsidR="00133412">
        <w:t>ESEA Programs</w:t>
      </w:r>
      <w:r>
        <w:br/>
      </w:r>
      <w:r w:rsidRPr="00C04819">
        <w:t>Federal Program Monitoring Three-Year Cycle</w:t>
      </w:r>
      <w:r>
        <w:t xml:space="preserve"> </w:t>
      </w:r>
      <w:r>
        <w:br/>
      </w:r>
      <w:r w:rsidRPr="00C04819">
        <w:t>2017-2018 through 2019-2020</w:t>
      </w:r>
    </w:p>
    <w:p w:rsidR="00C81100" w:rsidRPr="00C81100" w:rsidRDefault="00C81100" w:rsidP="00C81100">
      <w:pPr>
        <w:spacing w:after="0" w:line="240" w:lineRule="auto"/>
        <w:contextualSpacing/>
      </w:pPr>
    </w:p>
    <w:p w:rsidR="00C81100" w:rsidRPr="00C04819" w:rsidRDefault="00C81100" w:rsidP="00C81100">
      <w:pPr>
        <w:pStyle w:val="Heading2"/>
      </w:pPr>
      <w:r w:rsidRPr="00C04819">
        <w:t>Y</w:t>
      </w:r>
      <w:r>
        <w:t>ear 2</w:t>
      </w:r>
      <w:r w:rsidRPr="00C04819">
        <w:t xml:space="preserve"> (201</w:t>
      </w:r>
      <w:r>
        <w:t>8</w:t>
      </w:r>
      <w:r w:rsidRPr="00C04819">
        <w:t>-201</w:t>
      </w:r>
      <w:r>
        <w:t>9</w:t>
      </w:r>
      <w:r w:rsidRPr="00C04819">
        <w:t>)</w:t>
      </w:r>
    </w:p>
    <w:p w:rsidR="00C04819" w:rsidRDefault="00C04819" w:rsidP="00C04819">
      <w:pPr>
        <w:rPr>
          <w:rFonts w:ascii="Times New Roman" w:hAnsi="Times New Roman" w:cs="Times New Roman"/>
          <w:sz w:val="19"/>
          <w:szCs w:val="19"/>
        </w:rPr>
      </w:pPr>
    </w:p>
    <w:p w:rsidR="00C81100" w:rsidRPr="00C04819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  <w:sectPr w:rsidR="00C81100" w:rsidRPr="00C04819" w:rsidSect="00780760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Amelia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Appomattox County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Arlington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Bath County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Bedford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Bland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Bristol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Buena Vista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Campbell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Carroll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Charlotte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Chesapeake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Covington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Culpeper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Danville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Essex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Fluvanna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Franklin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Galax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Goochland County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Greensville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Highland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Isle of Wight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Lancaster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Louisa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Manassas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Martinsville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Mecklenburg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Middlesex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Page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Patrick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Pittsylvania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Powhatan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Russell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Shenandoah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Smyth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Southampton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Suffolk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Surry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Sussex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Warren County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Westmoreland County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Williamsburg-James City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Wise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Department of Juvenile Justice (Title I, Part D, only)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State Operated Programs (Title I, Part D, only)</w:t>
      </w:r>
    </w:p>
    <w:p w:rsidR="00E94C6F" w:rsidRDefault="00E94C6F" w:rsidP="00780760">
      <w:pPr>
        <w:rPr>
          <w:rFonts w:ascii="Times New Roman" w:hAnsi="Times New Roman" w:cs="Times New Roman"/>
          <w:sz w:val="24"/>
          <w:szCs w:val="24"/>
        </w:rPr>
        <w:sectPr w:rsidR="00E94C6F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E94C6F" w:rsidRDefault="00E94C6F" w:rsidP="00E94C6F">
      <w:pPr>
        <w:rPr>
          <w:rFonts w:ascii="Times New Roman" w:hAnsi="Times New Roman" w:cs="Times New Roman"/>
          <w:sz w:val="18"/>
          <w:szCs w:val="18"/>
        </w:rPr>
      </w:pPr>
    </w:p>
    <w:p w:rsidR="00E94C6F" w:rsidRDefault="00E94C6F" w:rsidP="00E94C6F">
      <w:pPr>
        <w:rPr>
          <w:rFonts w:ascii="Times New Roman" w:hAnsi="Times New Roman" w:cs="Times New Roman"/>
          <w:sz w:val="18"/>
          <w:szCs w:val="18"/>
        </w:rPr>
      </w:pPr>
    </w:p>
    <w:p w:rsidR="00E94C6F" w:rsidRDefault="00E94C6F" w:rsidP="00E94C6F">
      <w:pPr>
        <w:rPr>
          <w:rFonts w:ascii="Times New Roman" w:hAnsi="Times New Roman" w:cs="Times New Roman"/>
          <w:sz w:val="18"/>
          <w:szCs w:val="18"/>
        </w:rPr>
      </w:pPr>
    </w:p>
    <w:p w:rsidR="00E94C6F" w:rsidRDefault="00E94C6F" w:rsidP="00780760">
      <w:pPr>
        <w:rPr>
          <w:rFonts w:ascii="Times New Roman" w:hAnsi="Times New Roman" w:cs="Times New Roman"/>
          <w:sz w:val="24"/>
          <w:szCs w:val="24"/>
        </w:rPr>
      </w:pPr>
      <w:r w:rsidRPr="00023987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</w:t>
      </w:r>
      <w:r>
        <w:rPr>
          <w:rFonts w:ascii="Times New Roman" w:hAnsi="Times New Roman" w:cs="Times New Roman"/>
          <w:sz w:val="18"/>
          <w:szCs w:val="18"/>
        </w:rPr>
        <w:t xml:space="preserve">programmatic and fiscal requirements under </w:t>
      </w:r>
      <w:r w:rsidRPr="00023987">
        <w:rPr>
          <w:rFonts w:ascii="Times New Roman" w:hAnsi="Times New Roman" w:cs="Times New Roman"/>
          <w:sz w:val="18"/>
          <w:szCs w:val="18"/>
        </w:rPr>
        <w:t xml:space="preserve">the </w:t>
      </w:r>
      <w:r w:rsidRPr="00023987">
        <w:rPr>
          <w:rFonts w:ascii="Times New Roman" w:hAnsi="Times New Roman" w:cs="Times New Roman"/>
          <w:i/>
          <w:sz w:val="18"/>
          <w:szCs w:val="18"/>
        </w:rPr>
        <w:t>Elementary and Secondary Education Act of 1965</w:t>
      </w:r>
      <w:r>
        <w:rPr>
          <w:rFonts w:ascii="Times New Roman" w:hAnsi="Times New Roman" w:cs="Times New Roman"/>
          <w:i/>
          <w:sz w:val="18"/>
          <w:szCs w:val="18"/>
        </w:rPr>
        <w:t>, as amended</w:t>
      </w:r>
      <w:r w:rsidRPr="00023987">
        <w:rPr>
          <w:rFonts w:ascii="Times New Roman" w:hAnsi="Times New Roman" w:cs="Times New Roman"/>
          <w:sz w:val="18"/>
          <w:szCs w:val="18"/>
        </w:rPr>
        <w:t>.  I</w:t>
      </w:r>
      <w:r>
        <w:rPr>
          <w:rFonts w:ascii="Times New Roman" w:hAnsi="Times New Roman" w:cs="Times New Roman"/>
          <w:sz w:val="18"/>
          <w:szCs w:val="18"/>
        </w:rPr>
        <w:t>f you have questions regarding f</w:t>
      </w:r>
      <w:r w:rsidRPr="00023987">
        <w:rPr>
          <w:rFonts w:ascii="Times New Roman" w:hAnsi="Times New Roman" w:cs="Times New Roman"/>
          <w:sz w:val="18"/>
          <w:szCs w:val="18"/>
        </w:rPr>
        <w:t>eder</w:t>
      </w:r>
      <w:r>
        <w:rPr>
          <w:rFonts w:ascii="Times New Roman" w:hAnsi="Times New Roman" w:cs="Times New Roman"/>
          <w:sz w:val="18"/>
          <w:szCs w:val="18"/>
        </w:rPr>
        <w:t>al program m</w:t>
      </w:r>
      <w:r w:rsidRPr="00023987">
        <w:rPr>
          <w:rFonts w:ascii="Times New Roman" w:hAnsi="Times New Roman" w:cs="Times New Roman"/>
          <w:sz w:val="18"/>
          <w:szCs w:val="18"/>
        </w:rPr>
        <w:t>onitoring, please con</w:t>
      </w:r>
      <w:r>
        <w:rPr>
          <w:rFonts w:ascii="Times New Roman" w:hAnsi="Times New Roman" w:cs="Times New Roman"/>
          <w:sz w:val="18"/>
          <w:szCs w:val="18"/>
        </w:rPr>
        <w:t>tact Tiffany Frierson, Title I S</w:t>
      </w:r>
      <w:r w:rsidRPr="00023987">
        <w:rPr>
          <w:rFonts w:ascii="Times New Roman" w:hAnsi="Times New Roman" w:cs="Times New Roman"/>
          <w:sz w:val="18"/>
          <w:szCs w:val="18"/>
        </w:rPr>
        <w:t xml:space="preserve">pecialist, at </w:t>
      </w:r>
      <w:hyperlink r:id="rId10" w:history="1">
        <w:r w:rsidRPr="00BE4FC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023987">
        <w:rPr>
          <w:rFonts w:ascii="Times New Roman" w:hAnsi="Times New Roman" w:cs="Times New Roman"/>
          <w:sz w:val="18"/>
          <w:szCs w:val="18"/>
        </w:rPr>
        <w:t xml:space="preserve"> or (804) </w:t>
      </w:r>
      <w:r>
        <w:rPr>
          <w:rFonts w:ascii="Times New Roman" w:hAnsi="Times New Roman" w:cs="Times New Roman"/>
          <w:sz w:val="18"/>
          <w:szCs w:val="18"/>
        </w:rPr>
        <w:t>371-2682.</w:t>
      </w:r>
    </w:p>
    <w:p w:rsidR="00C81100" w:rsidRDefault="00E94C6F" w:rsidP="00C81100">
      <w:pPr>
        <w:pStyle w:val="Heading1"/>
      </w:pPr>
      <w:r>
        <w:br w:type="page"/>
      </w:r>
      <w:r w:rsidR="00C81100" w:rsidRPr="00C04819">
        <w:lastRenderedPageBreak/>
        <w:t>Virginia Department of Education</w:t>
      </w:r>
      <w:r w:rsidR="00C81100">
        <w:t xml:space="preserve"> </w:t>
      </w:r>
      <w:r w:rsidR="00C81100">
        <w:br/>
      </w:r>
      <w:r w:rsidR="00133412" w:rsidRPr="00C04819">
        <w:t xml:space="preserve">Office of </w:t>
      </w:r>
      <w:r w:rsidR="00133412">
        <w:t>ESEA Programs</w:t>
      </w:r>
      <w:r w:rsidR="00C81100">
        <w:br/>
      </w:r>
      <w:r w:rsidR="00C81100" w:rsidRPr="00C04819">
        <w:t>Federal Program Monitoring Three-Year Cycle</w:t>
      </w:r>
      <w:r w:rsidR="00C81100">
        <w:t xml:space="preserve"> </w:t>
      </w:r>
      <w:r w:rsidR="00C81100">
        <w:br/>
      </w:r>
      <w:r w:rsidR="00C81100" w:rsidRPr="00C04819">
        <w:t>2017-2018 through 2019-2020</w:t>
      </w:r>
    </w:p>
    <w:p w:rsidR="00C81100" w:rsidRPr="00C81100" w:rsidRDefault="00C81100" w:rsidP="00C81100">
      <w:pPr>
        <w:spacing w:after="0" w:line="240" w:lineRule="auto"/>
        <w:contextualSpacing/>
      </w:pPr>
    </w:p>
    <w:p w:rsidR="00C81100" w:rsidRDefault="00C81100" w:rsidP="00C81100">
      <w:pPr>
        <w:pStyle w:val="Heading2"/>
      </w:pPr>
      <w:r w:rsidRPr="00C04819">
        <w:t>Y</w:t>
      </w:r>
      <w:r>
        <w:t>ear 3 (2019-2020</w:t>
      </w:r>
      <w:r w:rsidRPr="00C04819">
        <w:t>)</w:t>
      </w:r>
    </w:p>
    <w:p w:rsidR="00C81100" w:rsidRPr="00C81100" w:rsidRDefault="00C81100" w:rsidP="00C81100">
      <w:pPr>
        <w:spacing w:after="0" w:line="240" w:lineRule="auto"/>
        <w:contextualSpacing/>
      </w:pPr>
    </w:p>
    <w:p w:rsidR="00E94C6F" w:rsidRDefault="00E94C6F" w:rsidP="00C81100">
      <w:pPr>
        <w:pStyle w:val="Heading1"/>
        <w:rPr>
          <w:rFonts w:cs="Times New Roman"/>
          <w:sz w:val="19"/>
          <w:szCs w:val="19"/>
        </w:rPr>
      </w:pPr>
    </w:p>
    <w:p w:rsidR="00C04819" w:rsidRPr="00C04819" w:rsidRDefault="00C04819" w:rsidP="00C04819">
      <w:pPr>
        <w:rPr>
          <w:rFonts w:ascii="Times New Roman" w:hAnsi="Times New Roman" w:cs="Times New Roman"/>
          <w:sz w:val="19"/>
          <w:szCs w:val="19"/>
        </w:rPr>
        <w:sectPr w:rsidR="00C04819" w:rsidRPr="00C04819" w:rsidSect="00133412"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Accomack County (Title I, Part C, only)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Augusta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Botetourt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Caroline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Clarke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Colonial Heights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Craig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Cumberland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Dickenson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Dinwiddie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Falls Church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Frederick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Fredericksburg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Giles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Gloucester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Grayson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Hanover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King and Queen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Lexington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Loudoun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Madison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Manassas Park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Mathews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Montgomery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Nelson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New Kent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Nottoway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Poquoson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Prince George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Prince William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Pulaski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Rappahannock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Richmond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Roanoke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Rockbridge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Rockingham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Salem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Scott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Tazewell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Virginia Beach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Washington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Waynesboro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West Point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Wythe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York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James Madison University (Title I, Part C, only)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Virginia School for the Deaf and Blind</w:t>
      </w:r>
    </w:p>
    <w:p w:rsidR="00E94C6F" w:rsidRDefault="00E94C6F">
      <w:pPr>
        <w:rPr>
          <w:rFonts w:ascii="Times New Roman" w:hAnsi="Times New Roman" w:cs="Times New Roman"/>
          <w:sz w:val="24"/>
          <w:szCs w:val="24"/>
        </w:rPr>
        <w:sectPr w:rsidR="00E94C6F" w:rsidSect="00E94C6F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E94C6F" w:rsidRDefault="00E94C6F">
      <w:pPr>
        <w:rPr>
          <w:rFonts w:ascii="Times New Roman" w:hAnsi="Times New Roman" w:cs="Times New Roman"/>
          <w:sz w:val="24"/>
          <w:szCs w:val="24"/>
        </w:rPr>
        <w:sectPr w:rsidR="00E94C6F" w:rsidSect="00E94C6F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E94C6F" w:rsidRPr="00780760" w:rsidRDefault="00E94C6F" w:rsidP="00780760">
      <w:pPr>
        <w:rPr>
          <w:rFonts w:ascii="Times New Roman" w:hAnsi="Times New Roman" w:cs="Times New Roman"/>
          <w:sz w:val="24"/>
          <w:szCs w:val="24"/>
        </w:rPr>
        <w:sectPr w:rsidR="00E94C6F" w:rsidRPr="00780760" w:rsidSect="00E94C6F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E94C6F" w:rsidRDefault="00E94C6F" w:rsidP="00E94C6F">
      <w:pPr>
        <w:rPr>
          <w:rFonts w:ascii="Times New Roman" w:hAnsi="Times New Roman" w:cs="Times New Roman"/>
          <w:sz w:val="18"/>
          <w:szCs w:val="18"/>
        </w:rPr>
      </w:pPr>
    </w:p>
    <w:p w:rsidR="00E94C6F" w:rsidRPr="00C04819" w:rsidRDefault="00E94C6F" w:rsidP="00780760">
      <w:pPr>
        <w:rPr>
          <w:rFonts w:ascii="Times New Roman" w:hAnsi="Times New Roman" w:cs="Times New Roman"/>
        </w:rPr>
        <w:sectPr w:rsidR="00E94C6F" w:rsidRPr="00C04819" w:rsidSect="00E94C6F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023987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</w:t>
      </w:r>
      <w:r>
        <w:rPr>
          <w:rFonts w:ascii="Times New Roman" w:hAnsi="Times New Roman" w:cs="Times New Roman"/>
          <w:sz w:val="18"/>
          <w:szCs w:val="18"/>
        </w:rPr>
        <w:t xml:space="preserve">programmatic and fiscal requirements under </w:t>
      </w:r>
      <w:r w:rsidRPr="00023987">
        <w:rPr>
          <w:rFonts w:ascii="Times New Roman" w:hAnsi="Times New Roman" w:cs="Times New Roman"/>
          <w:sz w:val="18"/>
          <w:szCs w:val="18"/>
        </w:rPr>
        <w:t xml:space="preserve">the </w:t>
      </w:r>
      <w:r w:rsidRPr="00023987">
        <w:rPr>
          <w:rFonts w:ascii="Times New Roman" w:hAnsi="Times New Roman" w:cs="Times New Roman"/>
          <w:i/>
          <w:sz w:val="18"/>
          <w:szCs w:val="18"/>
        </w:rPr>
        <w:t>Elementary and Secondary Education Act of 1965</w:t>
      </w:r>
      <w:r>
        <w:rPr>
          <w:rFonts w:ascii="Times New Roman" w:hAnsi="Times New Roman" w:cs="Times New Roman"/>
          <w:i/>
          <w:sz w:val="18"/>
          <w:szCs w:val="18"/>
        </w:rPr>
        <w:t>, as amended</w:t>
      </w:r>
      <w:r w:rsidRPr="00023987">
        <w:rPr>
          <w:rFonts w:ascii="Times New Roman" w:hAnsi="Times New Roman" w:cs="Times New Roman"/>
          <w:sz w:val="18"/>
          <w:szCs w:val="18"/>
        </w:rPr>
        <w:t>.  I</w:t>
      </w:r>
      <w:r>
        <w:rPr>
          <w:rFonts w:ascii="Times New Roman" w:hAnsi="Times New Roman" w:cs="Times New Roman"/>
          <w:sz w:val="18"/>
          <w:szCs w:val="18"/>
        </w:rPr>
        <w:t>f you have questions regarding f</w:t>
      </w:r>
      <w:r w:rsidRPr="00023987">
        <w:rPr>
          <w:rFonts w:ascii="Times New Roman" w:hAnsi="Times New Roman" w:cs="Times New Roman"/>
          <w:sz w:val="18"/>
          <w:szCs w:val="18"/>
        </w:rPr>
        <w:t>eder</w:t>
      </w:r>
      <w:r>
        <w:rPr>
          <w:rFonts w:ascii="Times New Roman" w:hAnsi="Times New Roman" w:cs="Times New Roman"/>
          <w:sz w:val="18"/>
          <w:szCs w:val="18"/>
        </w:rPr>
        <w:t>al program m</w:t>
      </w:r>
      <w:r w:rsidRPr="00023987">
        <w:rPr>
          <w:rFonts w:ascii="Times New Roman" w:hAnsi="Times New Roman" w:cs="Times New Roman"/>
          <w:sz w:val="18"/>
          <w:szCs w:val="18"/>
        </w:rPr>
        <w:t>onitoring, please con</w:t>
      </w:r>
      <w:r>
        <w:rPr>
          <w:rFonts w:ascii="Times New Roman" w:hAnsi="Times New Roman" w:cs="Times New Roman"/>
          <w:sz w:val="18"/>
          <w:szCs w:val="18"/>
        </w:rPr>
        <w:t>tact Tiffany Frierson, Title I S</w:t>
      </w:r>
      <w:r w:rsidRPr="00023987">
        <w:rPr>
          <w:rFonts w:ascii="Times New Roman" w:hAnsi="Times New Roman" w:cs="Times New Roman"/>
          <w:sz w:val="18"/>
          <w:szCs w:val="18"/>
        </w:rPr>
        <w:t xml:space="preserve">pecialist, at </w:t>
      </w:r>
      <w:hyperlink r:id="rId11" w:history="1">
        <w:r w:rsidRPr="00BE4FC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023987">
        <w:rPr>
          <w:rFonts w:ascii="Times New Roman" w:hAnsi="Times New Roman" w:cs="Times New Roman"/>
          <w:sz w:val="18"/>
          <w:szCs w:val="18"/>
        </w:rPr>
        <w:t xml:space="preserve"> or (804) </w:t>
      </w:r>
      <w:r w:rsidR="00212D62">
        <w:rPr>
          <w:rFonts w:ascii="Times New Roman" w:hAnsi="Times New Roman" w:cs="Times New Roman"/>
          <w:sz w:val="18"/>
          <w:szCs w:val="18"/>
        </w:rPr>
        <w:t>371-268</w:t>
      </w:r>
    </w:p>
    <w:p w:rsidR="00780760" w:rsidRPr="00780760" w:rsidRDefault="00780760" w:rsidP="00133412">
      <w:pPr>
        <w:rPr>
          <w:rFonts w:ascii="Times New Roman" w:hAnsi="Times New Roman" w:cs="Times New Roman"/>
          <w:sz w:val="24"/>
          <w:szCs w:val="24"/>
        </w:rPr>
      </w:pPr>
    </w:p>
    <w:sectPr w:rsidR="00780760" w:rsidRPr="00780760" w:rsidSect="00780760">
      <w:type w:val="continuous"/>
      <w:pgSz w:w="12240" w:h="15840"/>
      <w:pgMar w:top="63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C7" w:rsidRDefault="007928C7" w:rsidP="00A27BD2">
      <w:pPr>
        <w:spacing w:after="0" w:line="240" w:lineRule="auto"/>
      </w:pPr>
      <w:r>
        <w:separator/>
      </w:r>
    </w:p>
  </w:endnote>
  <w:endnote w:type="continuationSeparator" w:id="0">
    <w:p w:rsidR="007928C7" w:rsidRDefault="007928C7" w:rsidP="00A2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C7" w:rsidRDefault="007928C7" w:rsidP="00A27BD2">
      <w:pPr>
        <w:spacing w:after="0" w:line="240" w:lineRule="auto"/>
      </w:pPr>
      <w:r>
        <w:separator/>
      </w:r>
    </w:p>
  </w:footnote>
  <w:footnote w:type="continuationSeparator" w:id="0">
    <w:p w:rsidR="007928C7" w:rsidRDefault="007928C7" w:rsidP="00A2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1D" w:rsidRDefault="00DB451D" w:rsidP="00DB451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B</w:t>
    </w:r>
  </w:p>
  <w:p w:rsidR="00DB451D" w:rsidRPr="00780760" w:rsidRDefault="00DB451D" w:rsidP="00DB451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Superintendent’s Memo No. 231-19</w:t>
    </w:r>
  </w:p>
  <w:p w:rsidR="00DB451D" w:rsidRPr="00780760" w:rsidRDefault="00DB451D" w:rsidP="00DB451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27, 2019</w:t>
    </w:r>
  </w:p>
  <w:p w:rsidR="00DB451D" w:rsidRDefault="00DB4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A8"/>
    <w:multiLevelType w:val="hybridMultilevel"/>
    <w:tmpl w:val="83D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1CD"/>
    <w:multiLevelType w:val="hybridMultilevel"/>
    <w:tmpl w:val="4EFC9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028D5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E"/>
    <w:rsid w:val="00023987"/>
    <w:rsid w:val="00025422"/>
    <w:rsid w:val="00081C82"/>
    <w:rsid w:val="000E10B4"/>
    <w:rsid w:val="000F64E0"/>
    <w:rsid w:val="00114675"/>
    <w:rsid w:val="00117169"/>
    <w:rsid w:val="00133412"/>
    <w:rsid w:val="00134602"/>
    <w:rsid w:val="00135FCA"/>
    <w:rsid w:val="001A2416"/>
    <w:rsid w:val="00212D62"/>
    <w:rsid w:val="00214880"/>
    <w:rsid w:val="00235DB8"/>
    <w:rsid w:val="00251784"/>
    <w:rsid w:val="002F49ED"/>
    <w:rsid w:val="00350D52"/>
    <w:rsid w:val="003552A2"/>
    <w:rsid w:val="003F18B6"/>
    <w:rsid w:val="003F2E7D"/>
    <w:rsid w:val="00401375"/>
    <w:rsid w:val="004115FF"/>
    <w:rsid w:val="0041430B"/>
    <w:rsid w:val="00443406"/>
    <w:rsid w:val="00446928"/>
    <w:rsid w:val="00467918"/>
    <w:rsid w:val="004772D3"/>
    <w:rsid w:val="004A1A84"/>
    <w:rsid w:val="004D7873"/>
    <w:rsid w:val="004F7554"/>
    <w:rsid w:val="005058DE"/>
    <w:rsid w:val="00517378"/>
    <w:rsid w:val="0053407F"/>
    <w:rsid w:val="00591AF5"/>
    <w:rsid w:val="005D0223"/>
    <w:rsid w:val="005E5894"/>
    <w:rsid w:val="006608A2"/>
    <w:rsid w:val="00695BAA"/>
    <w:rsid w:val="006A74E4"/>
    <w:rsid w:val="00714BA9"/>
    <w:rsid w:val="00780760"/>
    <w:rsid w:val="007902F7"/>
    <w:rsid w:val="007928C7"/>
    <w:rsid w:val="007A7A26"/>
    <w:rsid w:val="007B2465"/>
    <w:rsid w:val="007D5BBE"/>
    <w:rsid w:val="007F5097"/>
    <w:rsid w:val="0080019B"/>
    <w:rsid w:val="00817FB9"/>
    <w:rsid w:val="008438AF"/>
    <w:rsid w:val="008445E2"/>
    <w:rsid w:val="00896451"/>
    <w:rsid w:val="008B5605"/>
    <w:rsid w:val="009642D6"/>
    <w:rsid w:val="009D321A"/>
    <w:rsid w:val="009D6382"/>
    <w:rsid w:val="009E13D7"/>
    <w:rsid w:val="00A27BD2"/>
    <w:rsid w:val="00A53581"/>
    <w:rsid w:val="00AB63B7"/>
    <w:rsid w:val="00AD575E"/>
    <w:rsid w:val="00AE7769"/>
    <w:rsid w:val="00AF5E83"/>
    <w:rsid w:val="00B15AAD"/>
    <w:rsid w:val="00B76945"/>
    <w:rsid w:val="00B87360"/>
    <w:rsid w:val="00B90221"/>
    <w:rsid w:val="00BD6A2A"/>
    <w:rsid w:val="00BE19B2"/>
    <w:rsid w:val="00C04819"/>
    <w:rsid w:val="00C81100"/>
    <w:rsid w:val="00CA180E"/>
    <w:rsid w:val="00D16044"/>
    <w:rsid w:val="00D56F02"/>
    <w:rsid w:val="00DA231D"/>
    <w:rsid w:val="00DB451D"/>
    <w:rsid w:val="00DB6D00"/>
    <w:rsid w:val="00DC12E4"/>
    <w:rsid w:val="00E0509E"/>
    <w:rsid w:val="00E43ECF"/>
    <w:rsid w:val="00E72C67"/>
    <w:rsid w:val="00E7716F"/>
    <w:rsid w:val="00E94C6F"/>
    <w:rsid w:val="00EA7B63"/>
    <w:rsid w:val="00EB15A3"/>
    <w:rsid w:val="00EE1E6E"/>
    <w:rsid w:val="00F305B3"/>
    <w:rsid w:val="00F67740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0F28204"/>
  <w15:docId w15:val="{5B766D32-4AD7-4C42-8414-F0F47E3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1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D2"/>
  </w:style>
  <w:style w:type="paragraph" w:styleId="Footer">
    <w:name w:val="footer"/>
    <w:basedOn w:val="Normal"/>
    <w:link w:val="Foot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2"/>
  </w:style>
  <w:style w:type="character" w:styleId="Hyperlink">
    <w:name w:val="Hyperlink"/>
    <w:basedOn w:val="DefaultParagraphFont"/>
    <w:uiPriority w:val="99"/>
    <w:unhideWhenUsed/>
    <w:rsid w:val="0079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1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ffany.Frierso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ffany.Frierson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ffany.Frierso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4ECF-9170-418E-9331-273382F1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231-19 Attachment B</vt:lpstr>
    </vt:vector>
  </TitlesOfParts>
  <Company>Virginia IT Infrastructure Partnership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231-19 Attachment B</dc:title>
  <dc:creator>ceb43435</dc:creator>
  <cp:lastModifiedBy>Jennings, Laura (DOE)</cp:lastModifiedBy>
  <cp:revision>2</cp:revision>
  <cp:lastPrinted>2019-09-17T20:40:00Z</cp:lastPrinted>
  <dcterms:created xsi:type="dcterms:W3CDTF">2019-09-25T18:57:00Z</dcterms:created>
  <dcterms:modified xsi:type="dcterms:W3CDTF">2019-09-25T18:57:00Z</dcterms:modified>
</cp:coreProperties>
</file>