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6C7115">
        <w:rPr>
          <w:szCs w:val="24"/>
        </w:rPr>
        <w:t>224</w:t>
      </w:r>
      <w:r w:rsidRPr="002F2AF8">
        <w:rPr>
          <w:szCs w:val="24"/>
        </w:rPr>
        <w:t>-1</w:t>
      </w:r>
      <w:r w:rsidR="00C03AAA">
        <w:rPr>
          <w:szCs w:val="24"/>
        </w:rPr>
        <w:t>9</w:t>
      </w:r>
      <w:bookmarkEnd w:id="0"/>
    </w:p>
    <w:p w:rsidR="00167950" w:rsidRPr="002F2AF8" w:rsidRDefault="00167950" w:rsidP="00167950">
      <w:pPr>
        <w:jc w:val="center"/>
        <w:rPr>
          <w:szCs w:val="24"/>
        </w:rPr>
      </w:pPr>
      <w:r w:rsidRPr="002F2AF8">
        <w:rPr>
          <w:noProof/>
          <w:szCs w:val="24"/>
        </w:rPr>
        <w:drawing>
          <wp:inline distT="0" distB="0" distL="0" distR="0" wp14:anchorId="2069920C" wp14:editId="0D148EB5">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AC3B9E">
        <w:rPr>
          <w:szCs w:val="24"/>
        </w:rPr>
        <w:t>September 20,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r w:rsidR="00414707" w:rsidRPr="002F2AF8">
        <w:rPr>
          <w:color w:val="000000"/>
          <w:szCs w:val="24"/>
        </w:rPr>
        <w:t>Ed.D</w:t>
      </w:r>
      <w:proofErr w:type="spellEnd"/>
      <w:r w:rsidR="00414707" w:rsidRPr="002F2AF8">
        <w:rPr>
          <w:color w:val="000000"/>
          <w:szCs w:val="24"/>
        </w:rPr>
        <w:t>.,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A81148">
        <w:rPr>
          <w:szCs w:val="24"/>
        </w:rPr>
        <w:t>Disability History and Awareness Month (DHAM)</w:t>
      </w:r>
    </w:p>
    <w:p w:rsidR="00A81148" w:rsidRDefault="00C970BB" w:rsidP="00A81148">
      <w:pPr>
        <w:pStyle w:val="NormalWeb"/>
        <w:spacing w:before="0" w:beforeAutospacing="0"/>
      </w:pPr>
      <w:r>
        <w:t>Youth with disabilities initiated a campaign in 2009,</w:t>
      </w:r>
      <w:r w:rsidR="00F30A72">
        <w:t xml:space="preserve"> to have the General Assembly pass</w:t>
      </w:r>
      <w:r>
        <w:t xml:space="preserve"> a resolution </w:t>
      </w:r>
      <w:r w:rsidR="00A81148">
        <w:t xml:space="preserve">designating October as Disability History and Awareness Month </w:t>
      </w:r>
      <w:r>
        <w:t xml:space="preserve">(DHAM).  These same youth </w:t>
      </w:r>
      <w:r w:rsidR="00A81148">
        <w:t xml:space="preserve">developed a vision statement for DHAM:  </w:t>
      </w:r>
      <w:r w:rsidR="00A81148">
        <w:rPr>
          <w:rStyle w:val="Emphasis"/>
        </w:rPr>
        <w:t>Disability history education and awareness will promote positive attitudes in schools creating a culture of mutual respect, understanding, and equal opportunities for all.</w:t>
      </w:r>
    </w:p>
    <w:p w:rsidR="00A81148" w:rsidRDefault="00A81148" w:rsidP="002E31EA">
      <w:pPr>
        <w:pStyle w:val="NormalWeb"/>
        <w:spacing w:after="0" w:afterAutospacing="0"/>
      </w:pPr>
      <w:r>
        <w:t xml:space="preserve">Youth with disabilities, their parents, teachers, and staff members from the Virginia Department of Education (VDOE), the Virginia Board for People with Disabilities, the Virginia Commonwealth University Partnership for People with Disabilities, and the VDOE’s Training and Technical Assistance Centers (TTAC) continue to </w:t>
      </w:r>
      <w:r w:rsidR="00C970BB">
        <w:t xml:space="preserve">meet and </w:t>
      </w:r>
      <w:r>
        <w:t xml:space="preserve">develop a variety of resources that can be used to promote and highlight Disability History and Awareness Month in Virginia.  These resources can be found at the following websites:  </w:t>
      </w:r>
      <w:hyperlink r:id="rId10" w:history="1">
        <w:r w:rsidRPr="00C73DB5">
          <w:rPr>
            <w:rStyle w:val="Hyperlink"/>
          </w:rPr>
          <w:t>Center for Disability Leadership</w:t>
        </w:r>
      </w:hyperlink>
      <w:r>
        <w:t xml:space="preserve"> (under “Our History”); </w:t>
      </w:r>
      <w:hyperlink r:id="rId11" w:history="1">
        <w:r w:rsidRPr="00F25EEB">
          <w:rPr>
            <w:rStyle w:val="Hyperlink"/>
          </w:rPr>
          <w:t>Virginia Board for People with Disabilities</w:t>
        </w:r>
      </w:hyperlink>
      <w:r>
        <w:t xml:space="preserve">; </w:t>
      </w:r>
      <w:hyperlink r:id="rId12" w:history="1">
        <w:r w:rsidRPr="00FF47C0">
          <w:rPr>
            <w:rStyle w:val="Hyperlink"/>
          </w:rPr>
          <w:t>A Life 4 Me</w:t>
        </w:r>
      </w:hyperlink>
      <w:r>
        <w:t xml:space="preserve">; and </w:t>
      </w:r>
      <w:hyperlink r:id="rId13" w:history="1">
        <w:r>
          <w:rPr>
            <w:rStyle w:val="Hyperlink"/>
          </w:rPr>
          <w:t>I'm Determined</w:t>
        </w:r>
      </w:hyperlink>
      <w:r w:rsidRPr="00BC1E31">
        <w:t>.</w:t>
      </w:r>
      <w:r>
        <w:t xml:space="preserve">  </w:t>
      </w:r>
    </w:p>
    <w:p w:rsidR="00A81148" w:rsidRDefault="00A81148" w:rsidP="00A81148">
      <w:pPr>
        <w:pStyle w:val="NormalWeb"/>
        <w:spacing w:before="0" w:beforeAutospacing="0" w:after="0" w:afterAutospacing="0"/>
      </w:pPr>
    </w:p>
    <w:p w:rsidR="00C03AAA" w:rsidRDefault="00C970BB" w:rsidP="00A81148">
      <w:pPr>
        <w:pStyle w:val="NormalWeb"/>
        <w:spacing w:before="0" w:beforeAutospacing="0" w:after="0" w:afterAutospacing="0"/>
      </w:pPr>
      <w:r>
        <w:t xml:space="preserve">Youth leaders reach out to the school community and offer </w:t>
      </w:r>
      <w:r w:rsidR="00393FD4">
        <w:t>mini-</w:t>
      </w:r>
      <w:r>
        <w:t xml:space="preserve">grants to fund local projects designed to </w:t>
      </w:r>
      <w:r w:rsidR="00A81148">
        <w:t>expand inclusive practices.</w:t>
      </w:r>
      <w:r w:rsidR="009C239B">
        <w:t xml:space="preserve"> </w:t>
      </w:r>
      <w:r w:rsidR="00A81148">
        <w:t xml:space="preserve"> Teachers, schools, Parent Resource Centers, and others</w:t>
      </w:r>
      <w:r>
        <w:t xml:space="preserve"> apply for these grants</w:t>
      </w:r>
      <w:r w:rsidR="00A81148">
        <w:t xml:space="preserve">.  The funded projects </w:t>
      </w:r>
      <w:r>
        <w:t xml:space="preserve">have </w:t>
      </w:r>
      <w:r w:rsidR="00A81148">
        <w:t xml:space="preserve">ranged from painting a community mural to building inclusion kits for distribution to interested teachers and organizations, </w:t>
      </w:r>
      <w:r w:rsidR="00F30A72">
        <w:t>and having</w:t>
      </w:r>
      <w:r>
        <w:t xml:space="preserve"> a sc</w:t>
      </w:r>
      <w:r w:rsidR="00F30A72">
        <w:t>hoolwide book club.</w:t>
      </w:r>
    </w:p>
    <w:p w:rsidR="00A81148" w:rsidRPr="006E0958" w:rsidRDefault="00A81148" w:rsidP="00A81148">
      <w:pPr>
        <w:pStyle w:val="NormalWeb"/>
        <w:spacing w:before="0" w:beforeAutospacing="0" w:after="0" w:afterAutospacing="0"/>
      </w:pPr>
    </w:p>
    <w:p w:rsidR="00A81148" w:rsidRDefault="00866EC2" w:rsidP="00A81148">
      <w:pPr>
        <w:pStyle w:val="NormalWeb"/>
        <w:spacing w:before="0" w:beforeAutospacing="0" w:after="0" w:afterAutospacing="0"/>
      </w:pPr>
      <w:r>
        <w:t>T</w:t>
      </w:r>
      <w:r w:rsidR="00A81148">
        <w:t xml:space="preserve">he Inclusion Project will continue to offer </w:t>
      </w:r>
      <w:r w:rsidR="00393FD4">
        <w:t>mini-</w:t>
      </w:r>
      <w:r w:rsidR="00A81148">
        <w:t>grants for innovative ideas that promote DHAM and inclusive practices</w:t>
      </w:r>
      <w:r w:rsidR="00B35AE3">
        <w:t>.</w:t>
      </w:r>
      <w:r w:rsidR="00393FD4">
        <w:t xml:space="preserve"> </w:t>
      </w:r>
      <w:r w:rsidR="00C5035D">
        <w:t xml:space="preserve"> </w:t>
      </w:r>
      <w:r w:rsidR="00B35AE3">
        <w:t>A</w:t>
      </w:r>
      <w:r w:rsidR="00393FD4">
        <w:t xml:space="preserve">pplications will be </w:t>
      </w:r>
      <w:r w:rsidR="00C5035D">
        <w:t>available in</w:t>
      </w:r>
      <w:r w:rsidR="00393FD4">
        <w:t xml:space="preserve"> early fall 2019</w:t>
      </w:r>
      <w:r w:rsidR="00A81148">
        <w:t xml:space="preserve">.  </w:t>
      </w:r>
      <w:r w:rsidR="00B35AE3">
        <w:t>Youth</w:t>
      </w:r>
      <w:r w:rsidR="00A81148">
        <w:t xml:space="preserve"> will </w:t>
      </w:r>
      <w:r w:rsidR="00B35AE3">
        <w:t xml:space="preserve">also </w:t>
      </w:r>
      <w:r w:rsidR="00A81148">
        <w:t>develop videos and print</w:t>
      </w:r>
      <w:r w:rsidR="00393FD4">
        <w:t>ed</w:t>
      </w:r>
      <w:r w:rsidR="00A81148">
        <w:t xml:space="preserve"> materials to explain the Profile of a Virginia Graduate </w:t>
      </w:r>
      <w:r w:rsidR="00082416">
        <w:t>through student voices</w:t>
      </w:r>
      <w:r w:rsidR="00A81148">
        <w:t xml:space="preserve">.  </w:t>
      </w:r>
    </w:p>
    <w:p w:rsidR="00A81148" w:rsidRDefault="00A81148" w:rsidP="00A81148">
      <w:pPr>
        <w:pStyle w:val="NormalWeb"/>
      </w:pPr>
      <w:r>
        <w:t xml:space="preserve">Nationally, employment of persons with disabilities is also highlighted in October.  Virginia supports several programs that </w:t>
      </w:r>
      <w:r w:rsidR="008D7807">
        <w:t xml:space="preserve">aid in </w:t>
      </w:r>
      <w:r>
        <w:t xml:space="preserve">career awareness and employment opportunities for youth with disabilities </w:t>
      </w:r>
      <w:r w:rsidR="008D7807">
        <w:t>such as</w:t>
      </w:r>
      <w:r>
        <w:t xml:space="preserve"> Project SEARCH, Start on Success, Customized </w:t>
      </w:r>
      <w:r w:rsidR="008D7807">
        <w:t xml:space="preserve">and Supported </w:t>
      </w:r>
      <w:r>
        <w:t>Employment</w:t>
      </w:r>
      <w:r w:rsidR="008D7807">
        <w:t>.</w:t>
      </w:r>
      <w:r>
        <w:t xml:space="preserve"> </w:t>
      </w:r>
      <w:r w:rsidR="009C239B">
        <w:t xml:space="preserve"> </w:t>
      </w:r>
      <w:r w:rsidR="00A8488A">
        <w:t xml:space="preserve">The ACE-IT in College and the Mason Life Programs </w:t>
      </w:r>
      <w:r w:rsidR="008D7807">
        <w:t xml:space="preserve">offer postsecondary </w:t>
      </w:r>
      <w:r w:rsidR="008D7807">
        <w:lastRenderedPageBreak/>
        <w:t>education and employment opportunities.</w:t>
      </w:r>
      <w:r>
        <w:t xml:space="preserve">  You can learn more about these programs by </w:t>
      </w:r>
      <w:r w:rsidR="00A8488A">
        <w:t>visiting their</w:t>
      </w:r>
      <w:r w:rsidR="00505E76">
        <w:t xml:space="preserve"> websites.</w:t>
      </w:r>
      <w:r>
        <w:t xml:space="preserve">  The </w:t>
      </w:r>
      <w:hyperlink r:id="rId14" w:history="1">
        <w:r w:rsidR="00505E76" w:rsidRPr="00A8488A">
          <w:rPr>
            <w:rStyle w:val="Hyperlink"/>
          </w:rPr>
          <w:t>Department for Agi</w:t>
        </w:r>
        <w:r w:rsidR="00505E76" w:rsidRPr="00A8488A">
          <w:rPr>
            <w:rStyle w:val="Hyperlink"/>
          </w:rPr>
          <w:t>n</w:t>
        </w:r>
        <w:r w:rsidR="00505E76" w:rsidRPr="00A8488A">
          <w:rPr>
            <w:rStyle w:val="Hyperlink"/>
          </w:rPr>
          <w:t>g and Rehabilitative Services</w:t>
        </w:r>
      </w:hyperlink>
      <w:r>
        <w:t xml:space="preserve">, the </w:t>
      </w:r>
      <w:hyperlink r:id="rId15" w:history="1">
        <w:r w:rsidR="00505E76" w:rsidRPr="00A8488A">
          <w:rPr>
            <w:rStyle w:val="Hyperlink"/>
          </w:rPr>
          <w:t>Depart</w:t>
        </w:r>
        <w:r w:rsidR="00505E76" w:rsidRPr="00A8488A">
          <w:rPr>
            <w:rStyle w:val="Hyperlink"/>
          </w:rPr>
          <w:t>m</w:t>
        </w:r>
        <w:r w:rsidR="00505E76" w:rsidRPr="00A8488A">
          <w:rPr>
            <w:rStyle w:val="Hyperlink"/>
          </w:rPr>
          <w:t>ent for the Blind and Vision Impaired</w:t>
        </w:r>
      </w:hyperlink>
      <w:r>
        <w:t xml:space="preserve">, </w:t>
      </w:r>
      <w:hyperlink r:id="rId16" w:history="1">
        <w:r w:rsidR="00505E76" w:rsidRPr="00A8488A">
          <w:rPr>
            <w:rStyle w:val="Hyperlink"/>
          </w:rPr>
          <w:t>Wilson Workf</w:t>
        </w:r>
        <w:r w:rsidR="00505E76" w:rsidRPr="00A8488A">
          <w:rPr>
            <w:rStyle w:val="Hyperlink"/>
          </w:rPr>
          <w:t>o</w:t>
        </w:r>
        <w:r w:rsidR="00505E76" w:rsidRPr="00A8488A">
          <w:rPr>
            <w:rStyle w:val="Hyperlink"/>
          </w:rPr>
          <w:t>rce and Rehabilitation Center</w:t>
        </w:r>
      </w:hyperlink>
      <w:r>
        <w:t xml:space="preserve">, and the </w:t>
      </w:r>
      <w:hyperlink r:id="rId17" w:history="1">
        <w:r w:rsidR="00505E76" w:rsidRPr="00A8488A">
          <w:rPr>
            <w:rStyle w:val="Hyperlink"/>
          </w:rPr>
          <w:t>Depa</w:t>
        </w:r>
        <w:r w:rsidR="00505E76" w:rsidRPr="00A8488A">
          <w:rPr>
            <w:rStyle w:val="Hyperlink"/>
          </w:rPr>
          <w:t>r</w:t>
        </w:r>
        <w:r w:rsidR="00505E76" w:rsidRPr="00A8488A">
          <w:rPr>
            <w:rStyle w:val="Hyperlink"/>
          </w:rPr>
          <w:t>tment for Behavioral Health and Developmental Services</w:t>
        </w:r>
      </w:hyperlink>
      <w:r>
        <w:t xml:space="preserve"> are leading initiatives that support Employment First. </w:t>
      </w:r>
      <w:r w:rsidR="005D5D08">
        <w:t xml:space="preserve"> </w:t>
      </w:r>
      <w:r>
        <w:t xml:space="preserve">Visit the </w:t>
      </w:r>
      <w:hyperlink r:id="rId18" w:history="1">
        <w:r>
          <w:rPr>
            <w:rStyle w:val="Hyperlink"/>
          </w:rPr>
          <w:t>Office of</w:t>
        </w:r>
        <w:r>
          <w:rPr>
            <w:rStyle w:val="Hyperlink"/>
          </w:rPr>
          <w:t xml:space="preserve"> </w:t>
        </w:r>
        <w:r>
          <w:rPr>
            <w:rStyle w:val="Hyperlink"/>
          </w:rPr>
          <w:t>Disability Employment Policy</w:t>
        </w:r>
      </w:hyperlink>
      <w:r w:rsidR="00082416">
        <w:t xml:space="preserve"> </w:t>
      </w:r>
      <w:r w:rsidR="00C5035D">
        <w:t xml:space="preserve">website </w:t>
      </w:r>
      <w:r>
        <w:t xml:space="preserve">to view youth transition materials to include posters, employment guides, toolkits, checklists, and more.  All materials are available at no cost and </w:t>
      </w:r>
      <w:r w:rsidR="009C239B">
        <w:t>are available</w:t>
      </w:r>
      <w:r>
        <w:t xml:space="preserve"> in English and Spanish.  </w:t>
      </w:r>
    </w:p>
    <w:p w:rsidR="00A81148" w:rsidRDefault="00393FD4" w:rsidP="00A81148">
      <w:pPr>
        <w:pStyle w:val="NormalWeb"/>
      </w:pPr>
      <w:r>
        <w:t>To promote DHAM please v</w:t>
      </w:r>
      <w:r w:rsidR="00A81148">
        <w:t>isit these websites, have conversations with young</w:t>
      </w:r>
      <w:r w:rsidR="00082416">
        <w:t xml:space="preserve"> </w:t>
      </w:r>
      <w:r w:rsidR="00A81148">
        <w:t xml:space="preserve">people, their families, the Special Education Advisory Committee, </w:t>
      </w:r>
      <w:hyperlink r:id="rId19" w:history="1">
        <w:r w:rsidR="00A81148" w:rsidRPr="00C5035D">
          <w:rPr>
            <w:rStyle w:val="Hyperlink"/>
          </w:rPr>
          <w:t>Parent Res</w:t>
        </w:r>
        <w:r w:rsidR="00A81148" w:rsidRPr="00C5035D">
          <w:rPr>
            <w:rStyle w:val="Hyperlink"/>
          </w:rPr>
          <w:t>o</w:t>
        </w:r>
        <w:r w:rsidR="00A81148" w:rsidRPr="00C5035D">
          <w:rPr>
            <w:rStyle w:val="Hyperlink"/>
          </w:rPr>
          <w:t>urce Centers</w:t>
        </w:r>
      </w:hyperlink>
      <w:r w:rsidR="00A81148">
        <w:t xml:space="preserve">, your school board members, and </w:t>
      </w:r>
      <w:r>
        <w:t xml:space="preserve">other organizations </w:t>
      </w:r>
      <w:r w:rsidR="00A81148">
        <w:t xml:space="preserve">in the community.  </w:t>
      </w:r>
      <w:r>
        <w:t xml:space="preserve">You can also </w:t>
      </w:r>
      <w:r w:rsidR="00B35AE3">
        <w:t xml:space="preserve">plan </w:t>
      </w:r>
      <w:r w:rsidR="00A81148">
        <w:t xml:space="preserve">activities that will promote the goals of this initiative.  Implementing DHAM activities in schools promotes a </w:t>
      </w:r>
      <w:r w:rsidR="00A81148">
        <w:rPr>
          <w:i/>
        </w:rPr>
        <w:t>“culture of mutual respect, understanding, and equal opportunities for all.”</w:t>
      </w:r>
      <w:r w:rsidR="00A81148">
        <w:t xml:space="preserve">  </w:t>
      </w:r>
      <w:r w:rsidR="00866EC2" w:rsidRPr="00C5035D">
        <w:t>Perhaps a youth leader said it best:</w:t>
      </w:r>
      <w:r w:rsidR="00866EC2" w:rsidRPr="00B35AE3">
        <w:t xml:space="preserve">  </w:t>
      </w:r>
      <w:r w:rsidR="00866EC2" w:rsidRPr="00C5035D">
        <w:t>“inclusion empowers me…</w:t>
      </w:r>
      <w:r w:rsidR="009C239B">
        <w:t xml:space="preserve"> </w:t>
      </w:r>
      <w:r w:rsidR="00866EC2" w:rsidRPr="00C5035D">
        <w:t>empower me and I will empower you back!”</w:t>
      </w:r>
      <w:r w:rsidR="00866EC2">
        <w:t xml:space="preserve">  </w:t>
      </w:r>
    </w:p>
    <w:p w:rsidR="00167950" w:rsidRPr="002F2AF8" w:rsidRDefault="00A81148" w:rsidP="00A81148">
      <w:pPr>
        <w:rPr>
          <w:color w:val="000000"/>
          <w:szCs w:val="24"/>
        </w:rPr>
      </w:pPr>
      <w:r>
        <w:t>If you have any questions or need additional information, please contact Marianne Moore, VDOE Transition Specialist</w:t>
      </w:r>
      <w:r w:rsidR="005D5D08">
        <w:t>,</w:t>
      </w:r>
      <w:r>
        <w:t xml:space="preserve"> </w:t>
      </w:r>
      <w:r w:rsidR="005D5D08">
        <w:t xml:space="preserve">by </w:t>
      </w:r>
      <w:r>
        <w:t>telephone</w:t>
      </w:r>
      <w:r w:rsidR="009C239B">
        <w:t>, at</w:t>
      </w:r>
      <w:r>
        <w:t xml:space="preserve"> (804) 225-2700 </w:t>
      </w:r>
      <w:r w:rsidR="005D5D08">
        <w:t xml:space="preserve">or </w:t>
      </w:r>
      <w:r>
        <w:t xml:space="preserve">email </w:t>
      </w:r>
      <w:r w:rsidR="005D5D08">
        <w:t>at</w:t>
      </w:r>
      <w:r w:rsidR="009C239B">
        <w:t>,</w:t>
      </w:r>
      <w:r w:rsidR="005D5D08">
        <w:t xml:space="preserve"> </w:t>
      </w:r>
      <w:hyperlink r:id="rId20" w:history="1">
        <w:r w:rsidRPr="007E2610">
          <w:rPr>
            <w:rStyle w:val="Hyperlink"/>
          </w:rPr>
          <w:t>Marianne.Moore@doe.virginia.gov</w:t>
        </w:r>
      </w:hyperlink>
      <w:r>
        <w:t>; or Jack Brandt, I</w:t>
      </w:r>
      <w:r w:rsidR="00866EC2">
        <w:t xml:space="preserve">nclusion Project Coordinator </w:t>
      </w:r>
      <w:r w:rsidR="00393FD4" w:rsidRPr="00B35AE3">
        <w:t>at</w:t>
      </w:r>
      <w:r w:rsidR="00866EC2" w:rsidRPr="00B35AE3">
        <w:t xml:space="preserve"> V</w:t>
      </w:r>
      <w:r w:rsidR="00393FD4" w:rsidRPr="00B35AE3">
        <w:t xml:space="preserve">irginia </w:t>
      </w:r>
      <w:r w:rsidR="00866EC2" w:rsidRPr="00B35AE3">
        <w:t>C</w:t>
      </w:r>
      <w:r w:rsidR="00393FD4" w:rsidRPr="00B35AE3">
        <w:t xml:space="preserve">ommonwealth </w:t>
      </w:r>
      <w:r w:rsidR="00866EC2" w:rsidRPr="00B35AE3">
        <w:t>U</w:t>
      </w:r>
      <w:r w:rsidR="00393FD4">
        <w:t>niversity</w:t>
      </w:r>
      <w:r w:rsidR="005D5D08">
        <w:t>, by</w:t>
      </w:r>
      <w:r>
        <w:t xml:space="preserve"> telephone</w:t>
      </w:r>
      <w:r w:rsidR="009C239B">
        <w:t>, at</w:t>
      </w:r>
      <w:r>
        <w:t xml:space="preserve"> (804) 828-1365 </w:t>
      </w:r>
      <w:r w:rsidR="005D5D08">
        <w:t xml:space="preserve">or by </w:t>
      </w:r>
      <w:r>
        <w:t>email</w:t>
      </w:r>
      <w:r w:rsidR="009C239B">
        <w:t>, at</w:t>
      </w:r>
      <w:r>
        <w:t xml:space="preserve"> </w:t>
      </w:r>
      <w:hyperlink r:id="rId21" w:history="1">
        <w:r w:rsidRPr="007E2610">
          <w:rPr>
            <w:rStyle w:val="Hyperlink"/>
          </w:rPr>
          <w:t>jtbrandt@vcu.edu</w:t>
        </w:r>
      </w:hyperlink>
      <w:r w:rsidRPr="00C03AAA">
        <w:t>.</w:t>
      </w:r>
    </w:p>
    <w:p w:rsidR="008C4A46" w:rsidRPr="002F2AF8" w:rsidRDefault="009C239B" w:rsidP="00167950">
      <w:pPr>
        <w:rPr>
          <w:color w:val="000000"/>
          <w:szCs w:val="24"/>
        </w:rPr>
      </w:pPr>
      <w:r>
        <w:rPr>
          <w:color w:val="000000"/>
          <w:szCs w:val="24"/>
        </w:rPr>
        <w:t>JFL/MM</w:t>
      </w:r>
    </w:p>
    <w:sectPr w:rsidR="008C4A46" w:rsidRPr="002F2AF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E3" w:rsidRDefault="00C96BE3" w:rsidP="00B25322">
      <w:pPr>
        <w:spacing w:after="0" w:line="240" w:lineRule="auto"/>
      </w:pPr>
      <w:r>
        <w:separator/>
      </w:r>
    </w:p>
  </w:endnote>
  <w:endnote w:type="continuationSeparator" w:id="0">
    <w:p w:rsidR="00C96BE3" w:rsidRDefault="00C96BE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8" w:rsidRDefault="00997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8" w:rsidRDefault="00997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8" w:rsidRDefault="00997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E3" w:rsidRDefault="00C96BE3" w:rsidP="00B25322">
      <w:pPr>
        <w:spacing w:after="0" w:line="240" w:lineRule="auto"/>
      </w:pPr>
      <w:r>
        <w:separator/>
      </w:r>
    </w:p>
  </w:footnote>
  <w:footnote w:type="continuationSeparator" w:id="0">
    <w:p w:rsidR="00C96BE3" w:rsidRDefault="00C96BE3"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8" w:rsidRDefault="00997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8" w:rsidRDefault="00997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8" w:rsidRDefault="00997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82416"/>
    <w:rsid w:val="000E2D83"/>
    <w:rsid w:val="00167950"/>
    <w:rsid w:val="002014F0"/>
    <w:rsid w:val="00223595"/>
    <w:rsid w:val="00227B1E"/>
    <w:rsid w:val="0027145D"/>
    <w:rsid w:val="00284ACC"/>
    <w:rsid w:val="002A6350"/>
    <w:rsid w:val="002E31EA"/>
    <w:rsid w:val="002F2AF8"/>
    <w:rsid w:val="002F2DAF"/>
    <w:rsid w:val="0031177E"/>
    <w:rsid w:val="003238EA"/>
    <w:rsid w:val="00393FD4"/>
    <w:rsid w:val="00406FF4"/>
    <w:rsid w:val="00414707"/>
    <w:rsid w:val="00444E3C"/>
    <w:rsid w:val="004F6547"/>
    <w:rsid w:val="00505E76"/>
    <w:rsid w:val="005840A5"/>
    <w:rsid w:val="005D5D08"/>
    <w:rsid w:val="005E064F"/>
    <w:rsid w:val="005E06EF"/>
    <w:rsid w:val="00625A9B"/>
    <w:rsid w:val="00653DCC"/>
    <w:rsid w:val="006C7115"/>
    <w:rsid w:val="006E0958"/>
    <w:rsid w:val="006E275F"/>
    <w:rsid w:val="00726AE8"/>
    <w:rsid w:val="0073236D"/>
    <w:rsid w:val="00756255"/>
    <w:rsid w:val="007653F4"/>
    <w:rsid w:val="0078674C"/>
    <w:rsid w:val="00793593"/>
    <w:rsid w:val="007A73B4"/>
    <w:rsid w:val="007C0B3F"/>
    <w:rsid w:val="007C3E67"/>
    <w:rsid w:val="00851C0B"/>
    <w:rsid w:val="008631A7"/>
    <w:rsid w:val="00866EC2"/>
    <w:rsid w:val="008C4A46"/>
    <w:rsid w:val="008D7807"/>
    <w:rsid w:val="00977AFA"/>
    <w:rsid w:val="00997968"/>
    <w:rsid w:val="009B51FA"/>
    <w:rsid w:val="009C239B"/>
    <w:rsid w:val="009C7253"/>
    <w:rsid w:val="009E38A6"/>
    <w:rsid w:val="00A26586"/>
    <w:rsid w:val="00A30BC9"/>
    <w:rsid w:val="00A3144F"/>
    <w:rsid w:val="00A65EE6"/>
    <w:rsid w:val="00A67B2F"/>
    <w:rsid w:val="00A81148"/>
    <w:rsid w:val="00A81436"/>
    <w:rsid w:val="00A8488A"/>
    <w:rsid w:val="00AC3B9E"/>
    <w:rsid w:val="00AE65FD"/>
    <w:rsid w:val="00B01E92"/>
    <w:rsid w:val="00B25322"/>
    <w:rsid w:val="00B35AE3"/>
    <w:rsid w:val="00BC1A9C"/>
    <w:rsid w:val="00BC1E31"/>
    <w:rsid w:val="00BE00E6"/>
    <w:rsid w:val="00C03AAA"/>
    <w:rsid w:val="00C105A6"/>
    <w:rsid w:val="00C23584"/>
    <w:rsid w:val="00C25FA1"/>
    <w:rsid w:val="00C5035D"/>
    <w:rsid w:val="00C96BE3"/>
    <w:rsid w:val="00C970BB"/>
    <w:rsid w:val="00CA70A4"/>
    <w:rsid w:val="00CF0233"/>
    <w:rsid w:val="00D33237"/>
    <w:rsid w:val="00D534B4"/>
    <w:rsid w:val="00D55B56"/>
    <w:rsid w:val="00D95780"/>
    <w:rsid w:val="00DA0871"/>
    <w:rsid w:val="00DA14B1"/>
    <w:rsid w:val="00DD1FE6"/>
    <w:rsid w:val="00DD368F"/>
    <w:rsid w:val="00DE36A1"/>
    <w:rsid w:val="00DF3FE4"/>
    <w:rsid w:val="00E04124"/>
    <w:rsid w:val="00E12E2F"/>
    <w:rsid w:val="00E4085F"/>
    <w:rsid w:val="00E75FCE"/>
    <w:rsid w:val="00E760E6"/>
    <w:rsid w:val="00ED79E7"/>
    <w:rsid w:val="00F30A72"/>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A8114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81148"/>
    <w:rPr>
      <w:i/>
      <w:iCs/>
    </w:rPr>
  </w:style>
  <w:style w:type="character" w:styleId="FollowedHyperlink">
    <w:name w:val="FollowedHyperlink"/>
    <w:basedOn w:val="DefaultParagraphFont"/>
    <w:uiPriority w:val="99"/>
    <w:semiHidden/>
    <w:unhideWhenUsed/>
    <w:rsid w:val="002E31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imdetermined.org/quick-links/modules/" TargetMode="External"/><Relationship Id="rId18" Type="http://schemas.openxmlformats.org/officeDocument/2006/relationships/hyperlink" Target="http://promotions.usa.gov/odep.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C:\Users\nbh55929\Downloads\jtbrandt@vcu.edu" TargetMode="External"/><Relationship Id="rId7" Type="http://schemas.openxmlformats.org/officeDocument/2006/relationships/endnotes" Target="endnotes.xml"/><Relationship Id="rId12" Type="http://schemas.openxmlformats.org/officeDocument/2006/relationships/hyperlink" Target="http://www.alife4me.com/" TargetMode="External"/><Relationship Id="rId17" Type="http://schemas.openxmlformats.org/officeDocument/2006/relationships/hyperlink" Target="http://www.dbhds.virginia.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wrc.net" TargetMode="External"/><Relationship Id="rId20" Type="http://schemas.openxmlformats.org/officeDocument/2006/relationships/hyperlink" Target="file:///C:\Users\nbh55929\Downloads\Marianne.Moore@doe.virgini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ABOAR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vdbvi.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virginiaselfadvocacy.org/" TargetMode="External"/><Relationship Id="rId19" Type="http://schemas.openxmlformats.org/officeDocument/2006/relationships/hyperlink" Target="http://www.vaprcs.or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vadars.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F5C2-BF13-4C00-82EE-ADCBEB95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2019-09-18T17:19:00Z</dcterms:created>
  <dcterms:modified xsi:type="dcterms:W3CDTF">2019-09-18T17:19:00Z</dcterms:modified>
</cp:coreProperties>
</file>