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926A" w14:textId="77777777" w:rsidR="00167950" w:rsidRPr="002F2AF8" w:rsidRDefault="00CE31B0" w:rsidP="00C92104">
      <w:pPr>
        <w:pStyle w:val="Heading1"/>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sidR="00C92104">
        <w:rPr>
          <w:szCs w:val="24"/>
        </w:rPr>
        <w:tab/>
      </w:r>
      <w:r w:rsidR="00167950" w:rsidRPr="002F2AF8">
        <w:rPr>
          <w:szCs w:val="24"/>
        </w:rPr>
        <w:t>Superintendent’s Memo #</w:t>
      </w:r>
      <w:r w:rsidR="00AC1E58">
        <w:rPr>
          <w:szCs w:val="24"/>
        </w:rPr>
        <w:t>181</w:t>
      </w:r>
      <w:r w:rsidR="006F488F">
        <w:rPr>
          <w:szCs w:val="24"/>
        </w:rPr>
        <w:t>-19</w:t>
      </w:r>
    </w:p>
    <w:p w14:paraId="48F3D2B6" w14:textId="77777777" w:rsidR="00167950" w:rsidRPr="002F2AF8" w:rsidRDefault="00167950" w:rsidP="00167950">
      <w:pPr>
        <w:jc w:val="center"/>
        <w:rPr>
          <w:szCs w:val="24"/>
        </w:rPr>
      </w:pPr>
      <w:r w:rsidRPr="002F2AF8">
        <w:rPr>
          <w:noProof/>
          <w:szCs w:val="24"/>
        </w:rPr>
        <w:drawing>
          <wp:inline distT="0" distB="0" distL="0" distR="0" wp14:anchorId="69E57702" wp14:editId="231371D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CE760AA"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1A7B11">
        <w:rPr>
          <w:szCs w:val="24"/>
        </w:rPr>
        <w:t>August 2</w:t>
      </w:r>
      <w:r w:rsidR="00232F64">
        <w:rPr>
          <w:szCs w:val="24"/>
        </w:rPr>
        <w:t>, 2019</w:t>
      </w:r>
    </w:p>
    <w:p w14:paraId="63743DB6"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7D7054CB"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5971DC3E" w14:textId="77777777" w:rsidR="00167950" w:rsidRPr="00280178" w:rsidRDefault="00167950" w:rsidP="00280178">
      <w:pPr>
        <w:pStyle w:val="Heading2"/>
        <w:tabs>
          <w:tab w:val="left" w:pos="1800"/>
        </w:tabs>
        <w:spacing w:after="360"/>
        <w:ind w:left="1800" w:hanging="1800"/>
        <w:rPr>
          <w:szCs w:val="24"/>
        </w:rPr>
      </w:pPr>
      <w:r w:rsidRPr="00280178">
        <w:rPr>
          <w:szCs w:val="24"/>
        </w:rPr>
        <w:t xml:space="preserve">SUBJECT: </w:t>
      </w:r>
      <w:r w:rsidR="00D95780" w:rsidRPr="00280178">
        <w:rPr>
          <w:szCs w:val="24"/>
        </w:rPr>
        <w:tab/>
      </w:r>
      <w:r w:rsidR="00280178" w:rsidRPr="00280178">
        <w:rPr>
          <w:szCs w:val="24"/>
        </w:rPr>
        <w:t>Bal</w:t>
      </w:r>
      <w:r w:rsidR="008274FA">
        <w:rPr>
          <w:szCs w:val="24"/>
        </w:rPr>
        <w:t>anced Assessment Plans for 2019</w:t>
      </w:r>
      <w:r w:rsidR="00280178" w:rsidRPr="00280178">
        <w:rPr>
          <w:szCs w:val="24"/>
        </w:rPr>
        <w:t>-2020</w:t>
      </w:r>
      <w:r w:rsidR="00624117" w:rsidRPr="00280178">
        <w:rPr>
          <w:rFonts w:cs="Times New Roman"/>
          <w:color w:val="222222"/>
          <w:shd w:val="clear" w:color="auto" w:fill="FFFFFF"/>
        </w:rPr>
        <w:t> </w:t>
      </w:r>
    </w:p>
    <w:p w14:paraId="001B10F7" w14:textId="77777777" w:rsidR="00280178" w:rsidRPr="003523F3" w:rsidRDefault="00280178" w:rsidP="00280178">
      <w:pPr>
        <w:spacing w:after="0" w:line="240" w:lineRule="auto"/>
        <w:rPr>
          <w:rFonts w:cs="Times New Roman"/>
        </w:rPr>
      </w:pPr>
      <w:r w:rsidRPr="003523F3">
        <w:rPr>
          <w:rFonts w:cs="Times New Roman"/>
        </w:rPr>
        <w:t xml:space="preserve">On January 24, 2019, the Virginia Board of Education adopted the </w:t>
      </w:r>
      <w:hyperlink r:id="rId10" w:history="1">
        <w:r w:rsidRPr="003523F3">
          <w:rPr>
            <w:rStyle w:val="Hyperlink"/>
            <w:rFonts w:cs="Times New Roman"/>
            <w:i/>
          </w:rPr>
          <w:t>Guidelines for Local Alternative Assessments for 2018-2019 through 2019-2020</w:t>
        </w:r>
      </w:hyperlink>
      <w:r w:rsidRPr="003523F3">
        <w:rPr>
          <w:rFonts w:cs="Times New Roman"/>
        </w:rPr>
        <w:t xml:space="preserve"> to provide guidance to school division staff for continued implementation of local alternative assessments administered in place of the Standards of Learning (SOL) tests eliminated by the General Assembly in 2014 (Grade 3 History, Grade 3 Science, Grade 5 Writing, United States History to 1865, and United States History: 1865 to the Present). These </w:t>
      </w:r>
      <w:r w:rsidRPr="003523F3">
        <w:rPr>
          <w:rFonts w:cs="Times New Roman"/>
          <w:i/>
        </w:rPr>
        <w:t>Guidelines</w:t>
      </w:r>
      <w:r w:rsidRPr="003523F3">
        <w:rPr>
          <w:rFonts w:cs="Times New Roman"/>
        </w:rPr>
        <w:t xml:space="preserve"> state:</w:t>
      </w:r>
    </w:p>
    <w:p w14:paraId="2966906D" w14:textId="77777777" w:rsidR="00280178" w:rsidRPr="003523F3" w:rsidRDefault="00280178" w:rsidP="00280178">
      <w:pPr>
        <w:spacing w:after="0" w:line="240" w:lineRule="auto"/>
        <w:rPr>
          <w:rFonts w:cs="Times New Roman"/>
        </w:rPr>
      </w:pPr>
    </w:p>
    <w:p w14:paraId="5EBF5E05" w14:textId="77777777" w:rsidR="00280178" w:rsidRPr="00F90CC3" w:rsidRDefault="00280178" w:rsidP="00280178">
      <w:pPr>
        <w:spacing w:after="0" w:line="240" w:lineRule="auto"/>
        <w:ind w:left="720"/>
        <w:rPr>
          <w:rFonts w:cs="Times New Roman"/>
        </w:rPr>
      </w:pPr>
      <w:r w:rsidRPr="00F90CC3">
        <w:rPr>
          <w:rFonts w:cs="Times New Roman"/>
        </w:rPr>
        <w:t>Beginning with the 2019-2020 school year, all school divisions will be expected to prepare Balanced Assessment Plans for each of the five replaced SOL assessments. These Balanced Assessment Plans will more fully detail the local alternative assessment plan for each of these courses and will indicate the types of assessments used to measure the content and skills covered in the course. Assessment plans may include a variety of assessment types but must include some performance assessments.</w:t>
      </w:r>
    </w:p>
    <w:p w14:paraId="6E86C56C" w14:textId="77777777" w:rsidR="00280178" w:rsidRPr="003523F3" w:rsidRDefault="00280178" w:rsidP="00280178">
      <w:pPr>
        <w:spacing w:after="0" w:line="240" w:lineRule="auto"/>
        <w:ind w:left="720"/>
        <w:rPr>
          <w:rFonts w:cs="Times New Roman"/>
        </w:rPr>
      </w:pPr>
    </w:p>
    <w:p w14:paraId="4350B7BF" w14:textId="77777777" w:rsidR="00280178" w:rsidRPr="003523F3" w:rsidRDefault="00280178" w:rsidP="00280178">
      <w:pPr>
        <w:spacing w:after="0" w:line="240" w:lineRule="auto"/>
        <w:rPr>
          <w:rFonts w:cs="Times New Roman"/>
        </w:rPr>
      </w:pPr>
      <w:r w:rsidRPr="003523F3">
        <w:rPr>
          <w:rFonts w:cs="Times New Roman"/>
        </w:rPr>
        <w:t xml:space="preserve">Additionally, the </w:t>
      </w:r>
      <w:r w:rsidRPr="003523F3">
        <w:rPr>
          <w:rFonts w:cs="Times New Roman"/>
          <w:i/>
        </w:rPr>
        <w:t>Guidelines</w:t>
      </w:r>
      <w:r w:rsidRPr="003523F3">
        <w:rPr>
          <w:rFonts w:cs="Times New Roman"/>
        </w:rPr>
        <w:t xml:space="preserve"> state:</w:t>
      </w:r>
    </w:p>
    <w:p w14:paraId="0AA5E971" w14:textId="77777777" w:rsidR="00280178" w:rsidRPr="003523F3" w:rsidRDefault="00280178" w:rsidP="00280178">
      <w:pPr>
        <w:spacing w:after="0" w:line="240" w:lineRule="auto"/>
        <w:rPr>
          <w:rFonts w:cs="Times New Roman"/>
        </w:rPr>
      </w:pPr>
    </w:p>
    <w:p w14:paraId="19F9395E" w14:textId="77777777" w:rsidR="00280178" w:rsidRPr="00F90CC3" w:rsidRDefault="00280178" w:rsidP="00280178">
      <w:pPr>
        <w:spacing w:after="0" w:line="240" w:lineRule="auto"/>
        <w:ind w:left="720"/>
        <w:rPr>
          <w:rFonts w:cs="Times New Roman"/>
        </w:rPr>
      </w:pPr>
      <w:r w:rsidRPr="00F90CC3">
        <w:rPr>
          <w:rFonts w:cs="Times New Roman"/>
        </w:rPr>
        <w:t>The development and selection of the local assessments that comprise the balanced assessment plans are left to the discretion of the school division. However, assessments used should be designed to provide feedback to students, parents, and teachers regarding the extent to which the student has demonstrated proficiency in the content and skills included in the SOL covered and should demonstrate continued progress in implementing performance assessments as part of a balanced local assessment system.</w:t>
      </w:r>
    </w:p>
    <w:p w14:paraId="091A9029" w14:textId="77777777" w:rsidR="00280178" w:rsidRPr="003523F3" w:rsidRDefault="00280178" w:rsidP="00280178">
      <w:pPr>
        <w:spacing w:after="0" w:line="240" w:lineRule="auto"/>
        <w:rPr>
          <w:rFonts w:cs="Times New Roman"/>
        </w:rPr>
      </w:pPr>
    </w:p>
    <w:p w14:paraId="5B193389" w14:textId="77777777" w:rsidR="00280178" w:rsidRPr="003523F3" w:rsidRDefault="00280178" w:rsidP="00280178">
      <w:pPr>
        <w:spacing w:after="0" w:line="240" w:lineRule="auto"/>
        <w:rPr>
          <w:rFonts w:cs="Times New Roman"/>
        </w:rPr>
      </w:pPr>
      <w:r w:rsidRPr="003523F3">
        <w:rPr>
          <w:rFonts w:cs="Times New Roman"/>
        </w:rPr>
        <w:t xml:space="preserve">The Virginia Department of Education (VDOE) provided professional development, “Supporting Instruction and Deeper Learning through Balanced Assessment,” to assist school divisions in the development of a balanced approach to assessment that is used to inform instruction. The </w:t>
      </w:r>
      <w:r w:rsidRPr="005C0783">
        <w:rPr>
          <w:rFonts w:cs="Times New Roman"/>
        </w:rPr>
        <w:t>presentation</w:t>
      </w:r>
      <w:r w:rsidRPr="003523F3">
        <w:rPr>
          <w:rFonts w:cs="Times New Roman"/>
        </w:rPr>
        <w:t xml:space="preserve"> from these events has been shared wit</w:t>
      </w:r>
      <w:r w:rsidR="00D7296D">
        <w:rPr>
          <w:rFonts w:cs="Times New Roman"/>
        </w:rPr>
        <w:t xml:space="preserve">h participants and is available </w:t>
      </w:r>
      <w:hyperlink r:id="rId11" w:history="1">
        <w:r w:rsidR="00432BC7" w:rsidRPr="00D7296D">
          <w:rPr>
            <w:rStyle w:val="Hyperlink"/>
            <w:rFonts w:cs="Times New Roman"/>
          </w:rPr>
          <w:t>online</w:t>
        </w:r>
      </w:hyperlink>
      <w:r w:rsidR="00432BC7">
        <w:rPr>
          <w:rFonts w:cs="Times New Roman"/>
        </w:rPr>
        <w:t xml:space="preserve"> w</w:t>
      </w:r>
      <w:r w:rsidR="00D7296D">
        <w:rPr>
          <w:rFonts w:cs="Times New Roman"/>
        </w:rPr>
        <w:t xml:space="preserve">ith other materials. Additional </w:t>
      </w:r>
      <w:r w:rsidRPr="003523F3">
        <w:rPr>
          <w:rFonts w:cs="Times New Roman"/>
        </w:rPr>
        <w:t xml:space="preserve">materials used during these events will be posted </w:t>
      </w:r>
      <w:hyperlink r:id="rId12" w:history="1">
        <w:r w:rsidR="00D7296D" w:rsidRPr="00D7296D">
          <w:rPr>
            <w:rStyle w:val="Hyperlink"/>
            <w:rFonts w:cs="Times New Roman"/>
          </w:rPr>
          <w:t>online</w:t>
        </w:r>
      </w:hyperlink>
      <w:r w:rsidR="00D7296D">
        <w:rPr>
          <w:rFonts w:cs="Times New Roman"/>
        </w:rPr>
        <w:t xml:space="preserve"> </w:t>
      </w:r>
      <w:r w:rsidRPr="003523F3">
        <w:rPr>
          <w:rFonts w:cs="Times New Roman"/>
        </w:rPr>
        <w:t xml:space="preserve">as they become </w:t>
      </w:r>
      <w:r w:rsidR="00526489">
        <w:rPr>
          <w:rFonts w:cs="Times New Roman"/>
        </w:rPr>
        <w:t>available. As announced in the professional development</w:t>
      </w:r>
      <w:r w:rsidRPr="003523F3">
        <w:rPr>
          <w:rFonts w:cs="Times New Roman"/>
        </w:rPr>
        <w:t xml:space="preserve"> sessions, school div</w:t>
      </w:r>
      <w:r w:rsidR="001A223A">
        <w:rPr>
          <w:rFonts w:cs="Times New Roman"/>
        </w:rPr>
        <w:t xml:space="preserve">isions are expected to develop </w:t>
      </w:r>
      <w:r w:rsidRPr="003523F3">
        <w:rPr>
          <w:rFonts w:cs="Times New Roman"/>
        </w:rPr>
        <w:t>Balanced Assessment Plan</w:t>
      </w:r>
      <w:r w:rsidR="001A223A">
        <w:rPr>
          <w:rFonts w:cs="Times New Roman"/>
        </w:rPr>
        <w:t>s</w:t>
      </w:r>
      <w:r w:rsidRPr="003523F3">
        <w:rPr>
          <w:rFonts w:cs="Times New Roman"/>
        </w:rPr>
        <w:t xml:space="preserve"> for the 2019-2020 school year by October 25, 2019. </w:t>
      </w:r>
      <w:r w:rsidR="00432BC7">
        <w:rPr>
          <w:rFonts w:cs="Times New Roman"/>
        </w:rPr>
        <w:t>An attachment, “</w:t>
      </w:r>
      <w:r w:rsidRPr="003523F3">
        <w:rPr>
          <w:rFonts w:cs="Times New Roman"/>
        </w:rPr>
        <w:t>Overview of Balanced Assessment Plans</w:t>
      </w:r>
      <w:r w:rsidR="00432BC7">
        <w:rPr>
          <w:rFonts w:cs="Times New Roman"/>
        </w:rPr>
        <w:t>,”</w:t>
      </w:r>
      <w:r w:rsidRPr="003523F3">
        <w:rPr>
          <w:rFonts w:cs="Times New Roman"/>
        </w:rPr>
        <w:t xml:space="preserve"> and the </w:t>
      </w:r>
      <w:hyperlink r:id="rId13" w:history="1">
        <w:r w:rsidRPr="003523F3">
          <w:rPr>
            <w:rStyle w:val="Hyperlink"/>
            <w:rFonts w:cs="Times New Roman"/>
          </w:rPr>
          <w:t>Assessment Inventory Tool</w:t>
        </w:r>
      </w:hyperlink>
      <w:r w:rsidRPr="003523F3">
        <w:rPr>
          <w:rFonts w:cs="Times New Roman"/>
        </w:rPr>
        <w:t xml:space="preserve"> are provide</w:t>
      </w:r>
      <w:r w:rsidR="00432BC7">
        <w:rPr>
          <w:rFonts w:cs="Times New Roman"/>
        </w:rPr>
        <w:t>d as</w:t>
      </w:r>
      <w:r w:rsidRPr="003523F3">
        <w:rPr>
          <w:rFonts w:cs="Times New Roman"/>
        </w:rPr>
        <w:t xml:space="preserve"> guidance and support to school divisions.</w:t>
      </w:r>
    </w:p>
    <w:p w14:paraId="70DAE2E9" w14:textId="77777777" w:rsidR="00280178" w:rsidRPr="003523F3" w:rsidRDefault="00280178" w:rsidP="00280178">
      <w:pPr>
        <w:spacing w:after="0" w:line="240" w:lineRule="auto"/>
        <w:rPr>
          <w:rFonts w:cs="Times New Roman"/>
        </w:rPr>
      </w:pPr>
    </w:p>
    <w:p w14:paraId="1840042D" w14:textId="77777777" w:rsidR="00280178" w:rsidRPr="003523F3" w:rsidRDefault="00280178" w:rsidP="00280178">
      <w:pPr>
        <w:spacing w:after="0" w:line="240" w:lineRule="auto"/>
        <w:rPr>
          <w:rFonts w:cs="Times New Roman"/>
        </w:rPr>
      </w:pPr>
      <w:r w:rsidRPr="003523F3">
        <w:rPr>
          <w:rFonts w:cs="Times New Roman"/>
        </w:rPr>
        <w:t xml:space="preserve">School divisions are asked to respond to a survey related to balanced assessment and the implementation of performance assessments </w:t>
      </w:r>
      <w:r w:rsidR="00432BC7">
        <w:rPr>
          <w:rFonts w:cs="Times New Roman"/>
        </w:rPr>
        <w:t xml:space="preserve">in their division </w:t>
      </w:r>
      <w:r w:rsidR="008077BE">
        <w:rPr>
          <w:rFonts w:cs="Times New Roman"/>
        </w:rPr>
        <w:t>by August 23</w:t>
      </w:r>
      <w:r w:rsidR="003B2DC3">
        <w:rPr>
          <w:rFonts w:cs="Times New Roman"/>
        </w:rPr>
        <w:t>, 2019. A s</w:t>
      </w:r>
      <w:r w:rsidRPr="003523F3">
        <w:rPr>
          <w:rFonts w:cs="Times New Roman"/>
        </w:rPr>
        <w:t>eparate communication that will include the link for the online survey</w:t>
      </w:r>
      <w:r w:rsidR="003B2DC3">
        <w:rPr>
          <w:rFonts w:cs="Times New Roman"/>
        </w:rPr>
        <w:t xml:space="preserve"> </w:t>
      </w:r>
      <w:r w:rsidR="003B2DC3" w:rsidRPr="003523F3">
        <w:rPr>
          <w:rFonts w:cs="Times New Roman"/>
        </w:rPr>
        <w:t>will be sent to Division Directors of Testing</w:t>
      </w:r>
      <w:r w:rsidRPr="003523F3">
        <w:rPr>
          <w:rFonts w:cs="Times New Roman"/>
        </w:rPr>
        <w:t xml:space="preserve">. Responses to this survey will be compiled and used to plan professional development and support for school divisions. Before completing the survey, please review the </w:t>
      </w:r>
      <w:hyperlink r:id="rId14" w:history="1">
        <w:r w:rsidRPr="003523F3">
          <w:rPr>
            <w:rStyle w:val="Hyperlink"/>
            <w:rFonts w:cs="Times New Roman"/>
            <w:i/>
          </w:rPr>
          <w:t>Guidelines for Local Alternative Assessments for 2018-2019 through 2019-2020</w:t>
        </w:r>
      </w:hyperlink>
      <w:r w:rsidRPr="003523F3">
        <w:rPr>
          <w:rFonts w:cs="Times New Roman"/>
        </w:rPr>
        <w:t xml:space="preserve"> and the </w:t>
      </w:r>
      <w:hyperlink r:id="rId15" w:history="1">
        <w:r w:rsidRPr="003523F3">
          <w:rPr>
            <w:rStyle w:val="Hyperlink"/>
            <w:rFonts w:cs="Times New Roman"/>
            <w:i/>
          </w:rPr>
          <w:t>Framework for Local Alternative Assessment Implementation</w:t>
        </w:r>
      </w:hyperlink>
      <w:r w:rsidRPr="003523F3">
        <w:rPr>
          <w:rFonts w:cs="Times New Roman"/>
        </w:rPr>
        <w:t xml:space="preserve">. </w:t>
      </w:r>
    </w:p>
    <w:p w14:paraId="6AECEBD1" w14:textId="77777777" w:rsidR="00280178" w:rsidRDefault="00280178" w:rsidP="00280178">
      <w:pPr>
        <w:spacing w:after="0" w:line="240" w:lineRule="auto"/>
        <w:rPr>
          <w:rFonts w:cs="Times New Roman"/>
        </w:rPr>
      </w:pPr>
    </w:p>
    <w:p w14:paraId="1E1F96FB" w14:textId="77777777" w:rsidR="00280178" w:rsidRDefault="00280178" w:rsidP="00280178">
      <w:pPr>
        <w:spacing w:after="0" w:line="240" w:lineRule="auto"/>
        <w:rPr>
          <w:rFonts w:cs="Times New Roman"/>
        </w:rPr>
      </w:pPr>
      <w:r w:rsidRPr="003523F3">
        <w:rPr>
          <w:rFonts w:cs="Times New Roman"/>
        </w:rPr>
        <w:t xml:space="preserve">To further support school divisions </w:t>
      </w:r>
      <w:r w:rsidR="00E17FEE">
        <w:rPr>
          <w:rFonts w:cs="Times New Roman"/>
        </w:rPr>
        <w:t>in the development of</w:t>
      </w:r>
      <w:r w:rsidRPr="003523F3">
        <w:rPr>
          <w:rFonts w:cs="Times New Roman"/>
        </w:rPr>
        <w:t xml:space="preserve"> Balanced Assessment Plans, optional webinars will be offered as follows:</w:t>
      </w:r>
    </w:p>
    <w:p w14:paraId="3CEFDDF2" w14:textId="77777777" w:rsidR="00280178" w:rsidRDefault="00280178" w:rsidP="00280178">
      <w:pPr>
        <w:spacing w:after="0" w:line="240" w:lineRule="auto"/>
        <w:rPr>
          <w:rFonts w:cs="Times New Roman"/>
        </w:rPr>
      </w:pPr>
    </w:p>
    <w:p w14:paraId="592260AF" w14:textId="77777777" w:rsidR="00280178" w:rsidRPr="003523F3" w:rsidRDefault="00280178" w:rsidP="00280178">
      <w:pPr>
        <w:spacing w:after="0" w:line="240" w:lineRule="auto"/>
        <w:ind w:left="720"/>
        <w:rPr>
          <w:rFonts w:cs="Times New Roman"/>
        </w:rPr>
      </w:pPr>
      <w:r w:rsidRPr="003523F3">
        <w:rPr>
          <w:rFonts w:cs="Times New Roman"/>
        </w:rPr>
        <w:t>Thursday, August 15, 2019:</w:t>
      </w:r>
      <w:r w:rsidRPr="003523F3">
        <w:rPr>
          <w:rFonts w:cs="Times New Roman"/>
        </w:rPr>
        <w:tab/>
        <w:t>3:00-4:00 p.m.</w:t>
      </w:r>
    </w:p>
    <w:p w14:paraId="16E3F643" w14:textId="77777777" w:rsidR="00280178" w:rsidRPr="003523F3" w:rsidRDefault="00280178" w:rsidP="00280178">
      <w:pPr>
        <w:spacing w:after="0" w:line="240" w:lineRule="auto"/>
        <w:ind w:left="720"/>
        <w:rPr>
          <w:rFonts w:cs="Times New Roman"/>
        </w:rPr>
      </w:pPr>
      <w:r w:rsidRPr="003523F3">
        <w:rPr>
          <w:rFonts w:cs="Times New Roman"/>
        </w:rPr>
        <w:t>Friday, August 16, 2019:</w:t>
      </w:r>
      <w:r w:rsidRPr="003523F3">
        <w:rPr>
          <w:rFonts w:cs="Times New Roman"/>
        </w:rPr>
        <w:tab/>
        <w:t>7:30-8:30 a.m.</w:t>
      </w:r>
    </w:p>
    <w:p w14:paraId="426B3644" w14:textId="77777777" w:rsidR="00280178" w:rsidRPr="003523F3" w:rsidRDefault="00280178" w:rsidP="00280178">
      <w:pPr>
        <w:spacing w:after="0" w:line="240" w:lineRule="auto"/>
        <w:ind w:left="720"/>
        <w:rPr>
          <w:rFonts w:cs="Times New Roman"/>
        </w:rPr>
      </w:pPr>
      <w:r w:rsidRPr="003523F3">
        <w:rPr>
          <w:rFonts w:cs="Times New Roman"/>
        </w:rPr>
        <w:t>Thursday, October 10, 2019:</w:t>
      </w:r>
      <w:r w:rsidRPr="003523F3">
        <w:rPr>
          <w:rFonts w:cs="Times New Roman"/>
        </w:rPr>
        <w:tab/>
        <w:t>4:00-5:00 p.m.</w:t>
      </w:r>
    </w:p>
    <w:p w14:paraId="260DA4F3" w14:textId="77777777" w:rsidR="00280178" w:rsidRDefault="00280178" w:rsidP="00280178">
      <w:pPr>
        <w:spacing w:after="0" w:line="240" w:lineRule="auto"/>
        <w:ind w:left="720"/>
        <w:rPr>
          <w:rFonts w:cs="Times New Roman"/>
        </w:rPr>
      </w:pPr>
      <w:r w:rsidRPr="003523F3">
        <w:rPr>
          <w:rFonts w:cs="Times New Roman"/>
        </w:rPr>
        <w:t>Friday, October 11, 2019:</w:t>
      </w:r>
      <w:r w:rsidRPr="003523F3">
        <w:rPr>
          <w:rFonts w:cs="Times New Roman"/>
        </w:rPr>
        <w:tab/>
        <w:t>7:30-8:30 a.m.</w:t>
      </w:r>
    </w:p>
    <w:p w14:paraId="747DB45F" w14:textId="77777777" w:rsidR="00280178" w:rsidRDefault="00280178" w:rsidP="00280178">
      <w:pPr>
        <w:spacing w:after="0" w:line="240" w:lineRule="auto"/>
        <w:ind w:left="720"/>
        <w:rPr>
          <w:rFonts w:cs="Times New Roman"/>
        </w:rPr>
      </w:pPr>
    </w:p>
    <w:p w14:paraId="157DA643" w14:textId="77777777" w:rsidR="00280178" w:rsidRPr="003523F3" w:rsidRDefault="00280178" w:rsidP="00280178">
      <w:pPr>
        <w:spacing w:line="240" w:lineRule="auto"/>
        <w:rPr>
          <w:rFonts w:cs="Times New Roman"/>
        </w:rPr>
      </w:pPr>
      <w:r w:rsidRPr="003523F3">
        <w:rPr>
          <w:rFonts w:cs="Times New Roman"/>
        </w:rPr>
        <w:t xml:space="preserve">Information needed to </w:t>
      </w:r>
      <w:r w:rsidR="003B2DC3">
        <w:rPr>
          <w:rFonts w:cs="Times New Roman"/>
        </w:rPr>
        <w:t>access</w:t>
      </w:r>
      <w:r w:rsidRPr="003523F3">
        <w:rPr>
          <w:rFonts w:cs="Times New Roman"/>
        </w:rPr>
        <w:t xml:space="preserve"> these webinars will be sent in</w:t>
      </w:r>
      <w:r w:rsidR="003B2DC3">
        <w:rPr>
          <w:rFonts w:cs="Times New Roman"/>
        </w:rPr>
        <w:t xml:space="preserve"> a</w:t>
      </w:r>
      <w:r w:rsidRPr="003523F3">
        <w:rPr>
          <w:rFonts w:cs="Times New Roman"/>
        </w:rPr>
        <w:t xml:space="preserve"> separate communication to the contact person identified in each division’s survey response.</w:t>
      </w:r>
    </w:p>
    <w:p w14:paraId="106014A9" w14:textId="77777777" w:rsidR="00280178" w:rsidRPr="003523F3" w:rsidRDefault="00280178" w:rsidP="00280178">
      <w:pPr>
        <w:spacing w:line="240" w:lineRule="auto"/>
        <w:rPr>
          <w:rFonts w:cs="Times New Roman"/>
        </w:rPr>
      </w:pPr>
      <w:r w:rsidRPr="003523F3">
        <w:rPr>
          <w:rFonts w:cs="Times New Roman"/>
        </w:rPr>
        <w:t>Finally, a sample of school divisions representing each of the eight Superintendent’s regions will be selected for desk review of Balanced Assessment Plans for 2019-2020. VDOE staff will use these reviews to determine</w:t>
      </w:r>
      <w:r>
        <w:rPr>
          <w:rFonts w:cs="Times New Roman"/>
        </w:rPr>
        <w:t>:</w:t>
      </w:r>
      <w:r w:rsidRPr="003523F3">
        <w:rPr>
          <w:rFonts w:cs="Times New Roman"/>
        </w:rPr>
        <w:t xml:space="preserve"> </w:t>
      </w:r>
      <w:r>
        <w:rPr>
          <w:rFonts w:cs="Times New Roman"/>
        </w:rPr>
        <w:t>1)</w:t>
      </w:r>
      <w:r w:rsidRPr="003523F3">
        <w:rPr>
          <w:rFonts w:cs="Times New Roman"/>
        </w:rPr>
        <w:t xml:space="preserve"> the ways in which local school divisions are</w:t>
      </w:r>
      <w:r>
        <w:rPr>
          <w:rFonts w:cs="Times New Roman"/>
        </w:rPr>
        <w:t xml:space="preserve"> </w:t>
      </w:r>
      <w:r w:rsidRPr="003523F3">
        <w:rPr>
          <w:rFonts w:cs="Times New Roman"/>
        </w:rPr>
        <w:t xml:space="preserve">verifying </w:t>
      </w:r>
      <w:r>
        <w:rPr>
          <w:rFonts w:cs="Times New Roman"/>
        </w:rPr>
        <w:t xml:space="preserve">that </w:t>
      </w:r>
      <w:r w:rsidRPr="003523F3">
        <w:rPr>
          <w:rFonts w:cs="Times New Roman"/>
        </w:rPr>
        <w:t xml:space="preserve">content </w:t>
      </w:r>
      <w:r>
        <w:rPr>
          <w:rFonts w:cs="Times New Roman"/>
        </w:rPr>
        <w:t>and skills are</w:t>
      </w:r>
      <w:r w:rsidRPr="003523F3">
        <w:rPr>
          <w:rFonts w:cs="Times New Roman"/>
        </w:rPr>
        <w:t xml:space="preserve"> being taught</w:t>
      </w:r>
      <w:r>
        <w:rPr>
          <w:rFonts w:cs="Times New Roman"/>
        </w:rPr>
        <w:t>;</w:t>
      </w:r>
      <w:r w:rsidRPr="003523F3">
        <w:rPr>
          <w:rFonts w:cs="Times New Roman"/>
        </w:rPr>
        <w:t xml:space="preserve"> and </w:t>
      </w:r>
      <w:r>
        <w:rPr>
          <w:rFonts w:cs="Times New Roman"/>
        </w:rPr>
        <w:t xml:space="preserve">2) </w:t>
      </w:r>
      <w:r w:rsidRPr="003523F3">
        <w:rPr>
          <w:rFonts w:cs="Times New Roman"/>
        </w:rPr>
        <w:t>the types of alternative assessments that are being administered. These reviews will also be used to identify professional development needs and exemplars of Balanced Assessment Plans that may be shared with other school divisions. School divisions selected for review will be notified in November 2019.</w:t>
      </w:r>
    </w:p>
    <w:p w14:paraId="51055356" w14:textId="77777777" w:rsidR="00280178" w:rsidRDefault="00280178" w:rsidP="00280178">
      <w:pPr>
        <w:spacing w:after="0" w:line="240" w:lineRule="auto"/>
        <w:rPr>
          <w:rFonts w:cs="Times New Roman"/>
        </w:rPr>
      </w:pPr>
      <w:r w:rsidRPr="003523F3">
        <w:rPr>
          <w:rFonts w:cs="Times New Roman"/>
        </w:rPr>
        <w:t xml:space="preserve">Questions should be directed by email to </w:t>
      </w:r>
      <w:hyperlink r:id="rId16" w:history="1">
        <w:r w:rsidRPr="003523F3">
          <w:rPr>
            <w:rStyle w:val="Hyperlink"/>
            <w:rFonts w:cs="Times New Roman"/>
          </w:rPr>
          <w:t>student_assessment@doe.virginia.gov</w:t>
        </w:r>
      </w:hyperlink>
      <w:r w:rsidRPr="003523F3">
        <w:rPr>
          <w:rFonts w:cs="Times New Roman"/>
        </w:rPr>
        <w:t xml:space="preserve"> or by telephone to (804) 225-2102.</w:t>
      </w:r>
    </w:p>
    <w:p w14:paraId="545AF012" w14:textId="77777777" w:rsidR="00280178" w:rsidRPr="003523F3" w:rsidRDefault="00280178" w:rsidP="00280178">
      <w:pPr>
        <w:spacing w:after="0" w:line="240" w:lineRule="auto"/>
        <w:rPr>
          <w:rFonts w:cs="Times New Roman"/>
        </w:rPr>
      </w:pPr>
    </w:p>
    <w:p w14:paraId="3FB8B69C" w14:textId="77777777" w:rsidR="00305214" w:rsidRPr="00350537" w:rsidRDefault="00411168" w:rsidP="00305214">
      <w:pPr>
        <w:spacing w:after="0"/>
        <w:outlineLvl w:val="0"/>
        <w:rPr>
          <w:rFonts w:eastAsia="Times New Roman" w:cs="Times New Roman"/>
          <w:szCs w:val="24"/>
        </w:rPr>
      </w:pPr>
      <w:r>
        <w:rPr>
          <w:rFonts w:eastAsia="Times New Roman" w:cs="Times New Roman"/>
          <w:szCs w:val="24"/>
        </w:rPr>
        <w:t>JFL/</w:t>
      </w:r>
      <w:r w:rsidR="00305214">
        <w:rPr>
          <w:rFonts w:eastAsia="Times New Roman" w:cs="Times New Roman"/>
          <w:szCs w:val="24"/>
        </w:rPr>
        <w:t>LHC</w:t>
      </w:r>
      <w:r w:rsidR="00305214" w:rsidRPr="00350537">
        <w:rPr>
          <w:rFonts w:eastAsia="Times New Roman" w:cs="Times New Roman"/>
          <w:szCs w:val="24"/>
        </w:rPr>
        <w:t>/</w:t>
      </w:r>
      <w:proofErr w:type="spellStart"/>
      <w:r w:rsidR="00305214">
        <w:rPr>
          <w:rFonts w:eastAsia="Times New Roman" w:cs="Times New Roman"/>
          <w:szCs w:val="24"/>
        </w:rPr>
        <w:t>sw</w:t>
      </w:r>
      <w:proofErr w:type="spellEnd"/>
    </w:p>
    <w:p w14:paraId="2C4250DF" w14:textId="77777777" w:rsidR="00305214" w:rsidRPr="00350537" w:rsidRDefault="00305214" w:rsidP="00305214">
      <w:pPr>
        <w:spacing w:after="0"/>
        <w:rPr>
          <w:rFonts w:eastAsia="Times New Roman" w:cs="Times New Roman"/>
          <w:szCs w:val="24"/>
        </w:rPr>
      </w:pPr>
    </w:p>
    <w:p w14:paraId="07253875" w14:textId="77777777" w:rsidR="00305214" w:rsidRPr="00350537" w:rsidRDefault="00305214" w:rsidP="00305214">
      <w:pPr>
        <w:tabs>
          <w:tab w:val="center" w:pos="4320"/>
        </w:tabs>
        <w:spacing w:after="0"/>
        <w:rPr>
          <w:rFonts w:eastAsia="Times New Roman" w:cs="Times New Roman"/>
          <w:szCs w:val="24"/>
        </w:rPr>
      </w:pPr>
      <w:r w:rsidRPr="00350537">
        <w:rPr>
          <w:rFonts w:eastAsia="Times New Roman" w:cs="Times New Roman"/>
          <w:szCs w:val="24"/>
        </w:rPr>
        <w:t>Attachment</w:t>
      </w:r>
    </w:p>
    <w:p w14:paraId="39F391E2" w14:textId="77777777" w:rsidR="00305214" w:rsidRPr="00350537" w:rsidRDefault="00305214" w:rsidP="00305214">
      <w:pPr>
        <w:spacing w:after="0"/>
        <w:rPr>
          <w:rFonts w:eastAsia="Times New Roman" w:cs="Times New Roman"/>
          <w:szCs w:val="24"/>
        </w:rPr>
      </w:pPr>
    </w:p>
    <w:p w14:paraId="5030597A" w14:textId="0FC8A407" w:rsidR="008C4A46" w:rsidRPr="00305214" w:rsidRDefault="00305214" w:rsidP="00305214">
      <w:pPr>
        <w:spacing w:after="0"/>
        <w:rPr>
          <w:rFonts w:eastAsia="Times New Roman" w:cs="Times New Roman"/>
          <w:bCs/>
          <w:szCs w:val="24"/>
        </w:rPr>
      </w:pPr>
      <w:r w:rsidRPr="00350537">
        <w:rPr>
          <w:rFonts w:eastAsia="Times New Roman" w:cs="Times New Roman"/>
          <w:bCs/>
          <w:szCs w:val="24"/>
        </w:rPr>
        <w:t>A:</w:t>
      </w:r>
      <w:r w:rsidRPr="00350537">
        <w:rPr>
          <w:rFonts w:eastAsia="Times New Roman" w:cs="Times New Roman"/>
          <w:bCs/>
          <w:szCs w:val="24"/>
        </w:rPr>
        <w:tab/>
      </w:r>
      <w:hyperlink r:id="rId17" w:history="1">
        <w:r w:rsidR="00280178" w:rsidRPr="005B1A9A">
          <w:rPr>
            <w:rStyle w:val="Hyperlink"/>
            <w:rFonts w:cs="Times New Roman"/>
          </w:rPr>
          <w:t>Overview of Balanced Assessment Plans</w:t>
        </w:r>
      </w:hyperlink>
      <w:r>
        <w:rPr>
          <w:rFonts w:cs="Times New Roman"/>
        </w:rPr>
        <w:t xml:space="preserve"> (W</w:t>
      </w:r>
      <w:r w:rsidR="00FB2544">
        <w:rPr>
          <w:rFonts w:cs="Times New Roman"/>
        </w:rPr>
        <w:t>ord</w:t>
      </w:r>
      <w:r>
        <w:rPr>
          <w:rFonts w:cs="Times New Roman"/>
        </w:rPr>
        <w:t>)</w:t>
      </w:r>
    </w:p>
    <w:sectPr w:rsidR="008C4A46" w:rsidRPr="00305214" w:rsidSect="00E55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8605" w14:textId="77777777" w:rsidR="00E84D3E" w:rsidRDefault="00E84D3E" w:rsidP="00B25322">
      <w:pPr>
        <w:spacing w:after="0" w:line="240" w:lineRule="auto"/>
      </w:pPr>
      <w:r>
        <w:separator/>
      </w:r>
    </w:p>
  </w:endnote>
  <w:endnote w:type="continuationSeparator" w:id="0">
    <w:p w14:paraId="0E77F881" w14:textId="77777777" w:rsidR="00E84D3E" w:rsidRDefault="00E84D3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7EB1" w14:textId="77777777" w:rsidR="00E84D3E" w:rsidRDefault="00E84D3E" w:rsidP="00B25322">
      <w:pPr>
        <w:spacing w:after="0" w:line="240" w:lineRule="auto"/>
      </w:pPr>
      <w:r>
        <w:separator/>
      </w:r>
    </w:p>
  </w:footnote>
  <w:footnote w:type="continuationSeparator" w:id="0">
    <w:p w14:paraId="5D46D818" w14:textId="77777777" w:rsidR="00E84D3E" w:rsidRDefault="00E84D3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41F23"/>
    <w:multiLevelType w:val="hybridMultilevel"/>
    <w:tmpl w:val="68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007016">
    <w:abstractNumId w:val="0"/>
  </w:num>
  <w:num w:numId="2" w16cid:durableId="184165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1"/>
  <w:removePersonalInformation/>
  <w:removeDateAndTime/>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49D4"/>
    <w:rsid w:val="0004367A"/>
    <w:rsid w:val="00062952"/>
    <w:rsid w:val="000E2D83"/>
    <w:rsid w:val="00121401"/>
    <w:rsid w:val="00167950"/>
    <w:rsid w:val="001A223A"/>
    <w:rsid w:val="001A7B11"/>
    <w:rsid w:val="001B3A1A"/>
    <w:rsid w:val="001C709E"/>
    <w:rsid w:val="002125BD"/>
    <w:rsid w:val="00223595"/>
    <w:rsid w:val="00227B1E"/>
    <w:rsid w:val="00232F64"/>
    <w:rsid w:val="00256772"/>
    <w:rsid w:val="0027145D"/>
    <w:rsid w:val="00280178"/>
    <w:rsid w:val="0029094F"/>
    <w:rsid w:val="002A6350"/>
    <w:rsid w:val="002B4309"/>
    <w:rsid w:val="002B7539"/>
    <w:rsid w:val="002C4CFC"/>
    <w:rsid w:val="002D5572"/>
    <w:rsid w:val="002F2AF8"/>
    <w:rsid w:val="002F2DAF"/>
    <w:rsid w:val="00305214"/>
    <w:rsid w:val="0031177E"/>
    <w:rsid w:val="003238EA"/>
    <w:rsid w:val="00364204"/>
    <w:rsid w:val="00384A61"/>
    <w:rsid w:val="003B2DC3"/>
    <w:rsid w:val="00406FF4"/>
    <w:rsid w:val="00411168"/>
    <w:rsid w:val="00414707"/>
    <w:rsid w:val="00432BC7"/>
    <w:rsid w:val="004719D1"/>
    <w:rsid w:val="004A655B"/>
    <w:rsid w:val="004F5C7E"/>
    <w:rsid w:val="004F6547"/>
    <w:rsid w:val="00526489"/>
    <w:rsid w:val="005840A5"/>
    <w:rsid w:val="005B1A9A"/>
    <w:rsid w:val="005C0783"/>
    <w:rsid w:val="005E064F"/>
    <w:rsid w:val="005E06EF"/>
    <w:rsid w:val="00624117"/>
    <w:rsid w:val="00625A9B"/>
    <w:rsid w:val="00653DCC"/>
    <w:rsid w:val="006F488F"/>
    <w:rsid w:val="0072155A"/>
    <w:rsid w:val="00726AE8"/>
    <w:rsid w:val="0073236D"/>
    <w:rsid w:val="00756255"/>
    <w:rsid w:val="00793593"/>
    <w:rsid w:val="007A73B4"/>
    <w:rsid w:val="007C0B3F"/>
    <w:rsid w:val="007C3E67"/>
    <w:rsid w:val="008077BE"/>
    <w:rsid w:val="008274FA"/>
    <w:rsid w:val="00851C0B"/>
    <w:rsid w:val="008631A7"/>
    <w:rsid w:val="008A4133"/>
    <w:rsid w:val="008C4A46"/>
    <w:rsid w:val="008E65A1"/>
    <w:rsid w:val="00900C1C"/>
    <w:rsid w:val="00977AFA"/>
    <w:rsid w:val="009B51FA"/>
    <w:rsid w:val="009C1E44"/>
    <w:rsid w:val="009C7253"/>
    <w:rsid w:val="009E38A6"/>
    <w:rsid w:val="00A26586"/>
    <w:rsid w:val="00A30BC9"/>
    <w:rsid w:val="00A3144F"/>
    <w:rsid w:val="00A65EE6"/>
    <w:rsid w:val="00A67B2F"/>
    <w:rsid w:val="00A81436"/>
    <w:rsid w:val="00AC1E58"/>
    <w:rsid w:val="00AE65FD"/>
    <w:rsid w:val="00B01E92"/>
    <w:rsid w:val="00B25322"/>
    <w:rsid w:val="00BC1A9C"/>
    <w:rsid w:val="00BC2E8A"/>
    <w:rsid w:val="00BE00E6"/>
    <w:rsid w:val="00C23584"/>
    <w:rsid w:val="00C25FA1"/>
    <w:rsid w:val="00C36251"/>
    <w:rsid w:val="00C92104"/>
    <w:rsid w:val="00CA70A4"/>
    <w:rsid w:val="00CE31B0"/>
    <w:rsid w:val="00CF0233"/>
    <w:rsid w:val="00D45EF0"/>
    <w:rsid w:val="00D534B4"/>
    <w:rsid w:val="00D55B56"/>
    <w:rsid w:val="00D7296D"/>
    <w:rsid w:val="00D95780"/>
    <w:rsid w:val="00DA0871"/>
    <w:rsid w:val="00DA14B1"/>
    <w:rsid w:val="00DD368F"/>
    <w:rsid w:val="00DE36A1"/>
    <w:rsid w:val="00E12E2F"/>
    <w:rsid w:val="00E17FEE"/>
    <w:rsid w:val="00E4085F"/>
    <w:rsid w:val="00E50CC5"/>
    <w:rsid w:val="00E5599F"/>
    <w:rsid w:val="00E73D64"/>
    <w:rsid w:val="00E75FCE"/>
    <w:rsid w:val="00E760E6"/>
    <w:rsid w:val="00E84D3E"/>
    <w:rsid w:val="00ED5504"/>
    <w:rsid w:val="00ED79E7"/>
    <w:rsid w:val="00F17F1F"/>
    <w:rsid w:val="00F41943"/>
    <w:rsid w:val="00F479BF"/>
    <w:rsid w:val="00F81813"/>
    <w:rsid w:val="00F90CC3"/>
    <w:rsid w:val="00FA02C1"/>
    <w:rsid w:val="00FB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BodyText">
    <w:name w:val="Body Text"/>
    <w:basedOn w:val="Normal"/>
    <w:link w:val="BodyTextChar"/>
    <w:uiPriority w:val="99"/>
    <w:unhideWhenUsed/>
    <w:rsid w:val="000249D4"/>
    <w:pPr>
      <w:spacing w:after="120"/>
    </w:pPr>
  </w:style>
  <w:style w:type="character" w:customStyle="1" w:styleId="BodyTextChar">
    <w:name w:val="Body Text Char"/>
    <w:basedOn w:val="DefaultParagraphFont"/>
    <w:link w:val="BodyText"/>
    <w:uiPriority w:val="99"/>
    <w:rsid w:val="000249D4"/>
    <w:rPr>
      <w:rFonts w:ascii="Times New Roman" w:hAnsi="Times New Roman"/>
      <w:sz w:val="24"/>
    </w:rPr>
  </w:style>
  <w:style w:type="character" w:styleId="FollowedHyperlink">
    <w:name w:val="FollowedHyperlink"/>
    <w:basedOn w:val="DefaultParagraphFont"/>
    <w:uiPriority w:val="99"/>
    <w:semiHidden/>
    <w:unhideWhenUsed/>
    <w:rsid w:val="00232F64"/>
    <w:rPr>
      <w:color w:val="800080" w:themeColor="followedHyperlink"/>
      <w:u w:val="single"/>
    </w:rPr>
  </w:style>
  <w:style w:type="character" w:styleId="UnresolvedMention">
    <w:name w:val="Unresolved Mention"/>
    <w:basedOn w:val="DefaultParagraphFont"/>
    <w:uiPriority w:val="99"/>
    <w:semiHidden/>
    <w:unhideWhenUsed/>
    <w:rsid w:val="005B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testing/local_assessments/professional-development/2019/assessment-inventory-too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sting/local_assessments/professional-development/2019/index.shtml" TargetMode="External"/><Relationship Id="rId17" Type="http://schemas.openxmlformats.org/officeDocument/2006/relationships/hyperlink" Target="https://www.doe.virginia.gov/home/showpublisheddocument/10697/638030759979130000" TargetMode="External"/><Relationship Id="rId2" Type="http://schemas.openxmlformats.org/officeDocument/2006/relationships/numbering" Target="numbering.xml"/><Relationship Id="rId16" Type="http://schemas.openxmlformats.org/officeDocument/2006/relationships/hyperlink" Target="mailto:student_assessment@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local_assessments/professional-development/2019/index.shtml" TargetMode="External"/><Relationship Id="rId5" Type="http://schemas.openxmlformats.org/officeDocument/2006/relationships/webSettings" Target="webSettings.xml"/><Relationship Id="rId15" Type="http://schemas.openxmlformats.org/officeDocument/2006/relationships/hyperlink" Target="http://www.doe.virginia.gov/testing/local_assessments/framework-for-laa-implementation.pdf" TargetMode="External"/><Relationship Id="rId10" Type="http://schemas.openxmlformats.org/officeDocument/2006/relationships/hyperlink" Target="http://www.doe.virginia.gov/administrators/superintendents_memos/2019/025-19a.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025-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43E4-B160-4602-AFF0-A5D10E13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2019-07-30T19:58:00Z</dcterms:created>
  <dcterms:modified xsi:type="dcterms:W3CDTF">2023-08-01T19:22:00Z</dcterms:modified>
</cp:coreProperties>
</file>