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bookmarkStart w:id="0" w:name="_GoBack"/>
      <w:r w:rsidR="001301FE">
        <w:t>127</w:t>
      </w:r>
      <w:r w:rsidR="00DA455B">
        <w:t>-19</w:t>
      </w:r>
      <w:bookmarkEnd w:id="0"/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DATE: </w:t>
      </w:r>
      <w:r w:rsidR="00AE73D6">
        <w:rPr>
          <w:szCs w:val="24"/>
        </w:rPr>
        <w:tab/>
      </w:r>
      <w:r w:rsidR="00281814">
        <w:rPr>
          <w:szCs w:val="24"/>
        </w:rPr>
        <w:t>May 31</w:t>
      </w:r>
      <w:r w:rsidR="00DA455B">
        <w:rPr>
          <w:szCs w:val="24"/>
        </w:rPr>
        <w:t>, 2019</w:t>
      </w:r>
    </w:p>
    <w:p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TO: </w:t>
      </w:r>
      <w:r w:rsidR="00AE73D6">
        <w:rPr>
          <w:szCs w:val="24"/>
        </w:rPr>
        <w:tab/>
      </w:r>
      <w:r w:rsidR="00AE73D6">
        <w:rPr>
          <w:szCs w:val="24"/>
        </w:rPr>
        <w:tab/>
      </w:r>
      <w:r w:rsidRPr="002D55C3">
        <w:rPr>
          <w:szCs w:val="24"/>
        </w:rPr>
        <w:t>Division Superintendents</w:t>
      </w:r>
    </w:p>
    <w:p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FROM: </w:t>
      </w:r>
      <w:r w:rsidR="00AE73D6">
        <w:rPr>
          <w:szCs w:val="24"/>
        </w:rPr>
        <w:tab/>
      </w:r>
      <w:r w:rsidR="00AE73D6" w:rsidRPr="00AE73D6">
        <w:rPr>
          <w:szCs w:val="24"/>
        </w:rPr>
        <w:t>James F. Lane, Ed.D., Superintendent of Public Instruction</w:t>
      </w:r>
    </w:p>
    <w:p w:rsidR="00167950" w:rsidRPr="002D55C3" w:rsidRDefault="00167950" w:rsidP="00AE73D6">
      <w:pPr>
        <w:pStyle w:val="Heading2"/>
        <w:ind w:left="1440" w:hanging="1440"/>
        <w:rPr>
          <w:szCs w:val="24"/>
        </w:rPr>
      </w:pPr>
      <w:r w:rsidRPr="002D55C3">
        <w:rPr>
          <w:szCs w:val="24"/>
        </w:rPr>
        <w:t xml:space="preserve">SUBJECT: </w:t>
      </w:r>
      <w:r w:rsidR="00AE73D6">
        <w:rPr>
          <w:szCs w:val="24"/>
        </w:rPr>
        <w:tab/>
      </w:r>
      <w:r w:rsidR="00D85B51" w:rsidRPr="00D85B51">
        <w:t xml:space="preserve">Opportunity to Comment on </w:t>
      </w:r>
      <w:r w:rsidR="00520EC8">
        <w:t xml:space="preserve">an Amendment to </w:t>
      </w:r>
      <w:r w:rsidR="00D85B51" w:rsidRPr="00D85B51">
        <w:t xml:space="preserve">Virginia’s </w:t>
      </w:r>
      <w:r w:rsidR="00D85B51" w:rsidRPr="00520EC8">
        <w:rPr>
          <w:i/>
        </w:rPr>
        <w:t>Every Studen</w:t>
      </w:r>
      <w:r w:rsidR="00520EC8" w:rsidRPr="00520EC8">
        <w:rPr>
          <w:i/>
        </w:rPr>
        <w:t xml:space="preserve">t Succeeds Act of 2015 </w:t>
      </w:r>
      <w:r w:rsidR="00520EC8">
        <w:t>(ESSA) State Plan</w:t>
      </w:r>
    </w:p>
    <w:p w:rsidR="008D650A" w:rsidRDefault="00D85B51" w:rsidP="008D650A">
      <w:pPr>
        <w:spacing w:after="0"/>
      </w:pPr>
      <w:r>
        <w:t xml:space="preserve">The Virginia Department of Education is seeking input on </w:t>
      </w:r>
      <w:r w:rsidR="00CF46DC">
        <w:t>an amendment to its</w:t>
      </w:r>
      <w:r w:rsidR="00520EC8">
        <w:t xml:space="preserve"> </w:t>
      </w:r>
      <w:hyperlink r:id="rId10" w:history="1">
        <w:r w:rsidR="00520EC8" w:rsidRPr="00CF46DC">
          <w:rPr>
            <w:rStyle w:val="Hyperlink"/>
          </w:rPr>
          <w:t>ESSA State Plan</w:t>
        </w:r>
      </w:hyperlink>
      <w:r w:rsidR="00536061">
        <w:t xml:space="preserve">. </w:t>
      </w:r>
      <w:r w:rsidR="00281814">
        <w:t>The proposed changes are summarized below.</w:t>
      </w:r>
      <w:r w:rsidR="00044A1A">
        <w:t xml:space="preserve"> </w:t>
      </w:r>
      <w:r w:rsidR="008D650A">
        <w:t>If approved, accountability changes would be implemented beginning with the accountability ratings for the 2019-2020 school year.</w:t>
      </w:r>
    </w:p>
    <w:p w:rsidR="00281814" w:rsidRDefault="00281814" w:rsidP="00DA455B">
      <w:pPr>
        <w:contextualSpacing/>
      </w:pPr>
    </w:p>
    <w:p w:rsidR="007E6D82" w:rsidRDefault="005030B1" w:rsidP="007E6D82">
      <w:pPr>
        <w:contextualSpacing/>
      </w:pPr>
      <w:r w:rsidRPr="007E6D82">
        <w:rPr>
          <w:u w:val="single"/>
        </w:rPr>
        <w:t>Graduation Rate</w:t>
      </w:r>
    </w:p>
    <w:p w:rsidR="007E6D82" w:rsidRDefault="001D4CD4" w:rsidP="007E6D82">
      <w:pPr>
        <w:contextualSpacing/>
      </w:pPr>
      <w:r>
        <w:t>The Federal Graduation Indicator (FGI) is currently calculated using</w:t>
      </w:r>
      <w:r w:rsidR="00354B9E">
        <w:t xml:space="preserve"> the</w:t>
      </w:r>
      <w:r>
        <w:t xml:space="preserve"> previous year’s cohort data.  Under </w:t>
      </w:r>
      <w:r w:rsidR="00354B9E">
        <w:t>ESSA, states are no longer</w:t>
      </w:r>
      <w:r>
        <w:t xml:space="preserve"> required to identify schools for support and improvement prior to the beginning of the school year. This </w:t>
      </w:r>
      <w:r w:rsidR="00354B9E">
        <w:t>more flexible timeline</w:t>
      </w:r>
      <w:r>
        <w:t xml:space="preserve"> permit</w:t>
      </w:r>
      <w:r w:rsidR="00354B9E">
        <w:t>s</w:t>
      </w:r>
      <w:r>
        <w:t xml:space="preserve"> Virginia to use </w:t>
      </w:r>
      <w:r w:rsidR="00AB2F1A">
        <w:t xml:space="preserve">the </w:t>
      </w:r>
      <w:r w:rsidR="00333282">
        <w:t>current year</w:t>
      </w:r>
      <w:r w:rsidR="007E6D82">
        <w:t>’s</w:t>
      </w:r>
      <w:r w:rsidR="00333282">
        <w:t xml:space="preserve"> </w:t>
      </w:r>
      <w:r w:rsidR="00101998">
        <w:t xml:space="preserve">cohort </w:t>
      </w:r>
      <w:r w:rsidR="00333282">
        <w:t>data to calculate the FGI.</w:t>
      </w:r>
      <w:r w:rsidR="007E6D82">
        <w:t xml:space="preserve"> </w:t>
      </w:r>
      <w:r>
        <w:t>The amendment proposes to use current year data for this calculation; n</w:t>
      </w:r>
      <w:r w:rsidR="007E6D82">
        <w:t xml:space="preserve">o changes to the targets are proposed. </w:t>
      </w:r>
    </w:p>
    <w:p w:rsidR="007E6D82" w:rsidRDefault="007E6D82" w:rsidP="007E6D82">
      <w:pPr>
        <w:contextualSpacing/>
      </w:pPr>
    </w:p>
    <w:p w:rsidR="007E6D82" w:rsidRPr="009B33E5" w:rsidRDefault="00333282" w:rsidP="007E6D82">
      <w:pPr>
        <w:contextualSpacing/>
        <w:rPr>
          <w:u w:val="single"/>
        </w:rPr>
      </w:pPr>
      <w:r w:rsidRPr="009B33E5">
        <w:rPr>
          <w:u w:val="single"/>
        </w:rPr>
        <w:t>Mathematics Targets</w:t>
      </w:r>
    </w:p>
    <w:p w:rsidR="00333282" w:rsidRDefault="009B33E5" w:rsidP="007E6D82">
      <w:pPr>
        <w:contextualSpacing/>
      </w:pPr>
      <w:r w:rsidRPr="009B33E5">
        <w:t xml:space="preserve">In accordance with Virginia’s standards and assessment review schedule, new </w:t>
      </w:r>
      <w:r w:rsidR="00044A1A">
        <w:t>S</w:t>
      </w:r>
      <w:r w:rsidR="008D650A">
        <w:t>tandards of Learning</w:t>
      </w:r>
      <w:r w:rsidR="00044A1A">
        <w:t xml:space="preserve"> </w:t>
      </w:r>
      <w:r w:rsidRPr="009B33E5">
        <w:t>mathematics</w:t>
      </w:r>
      <w:r w:rsidR="008D650A">
        <w:t xml:space="preserve"> tests</w:t>
      </w:r>
      <w:r w:rsidRPr="009B33E5">
        <w:t xml:space="preserve"> </w:t>
      </w:r>
      <w:r w:rsidR="00044A1A">
        <w:t xml:space="preserve">are being administered this year. </w:t>
      </w:r>
      <w:r w:rsidRPr="009B33E5">
        <w:t xml:space="preserve">Revised </w:t>
      </w:r>
      <w:r w:rsidR="008D650A">
        <w:t xml:space="preserve">federal mathematics </w:t>
      </w:r>
      <w:r w:rsidRPr="009B33E5">
        <w:t xml:space="preserve">targets will be established </w:t>
      </w:r>
      <w:r w:rsidR="00C36945">
        <w:t>this summer once statewide data are available.</w:t>
      </w:r>
      <w:r w:rsidR="00044A1A">
        <w:t xml:space="preserve"> </w:t>
      </w:r>
      <w:r w:rsidR="00337827">
        <w:t xml:space="preserve">The new targets must be submitted to the U.S. Department of Education for review and approval. </w:t>
      </w:r>
      <w:r w:rsidR="00044A1A">
        <w:t xml:space="preserve">No changes to the methodology for establishing the targets are proposed. </w:t>
      </w:r>
    </w:p>
    <w:p w:rsidR="00044A1A" w:rsidRDefault="00044A1A" w:rsidP="007E6D82">
      <w:pPr>
        <w:contextualSpacing/>
      </w:pPr>
    </w:p>
    <w:p w:rsidR="00333282" w:rsidRPr="00044A1A" w:rsidRDefault="00333282" w:rsidP="00044A1A">
      <w:pPr>
        <w:contextualSpacing/>
        <w:rPr>
          <w:u w:val="single"/>
        </w:rPr>
      </w:pPr>
      <w:r w:rsidRPr="00044A1A">
        <w:rPr>
          <w:u w:val="single"/>
        </w:rPr>
        <w:t>Title II, Part A, Use of State Set-Aside Funds</w:t>
      </w:r>
    </w:p>
    <w:p w:rsidR="00DA455B" w:rsidRDefault="00044A1A" w:rsidP="00AE5776">
      <w:pPr>
        <w:spacing w:after="0"/>
      </w:pPr>
      <w:r>
        <w:t xml:space="preserve">In the coming months, the Board of Education will consider </w:t>
      </w:r>
      <w:r w:rsidR="00337827">
        <w:t>revisions to th</w:t>
      </w:r>
      <w:r w:rsidR="008D650A">
        <w:t>e teacher performance standards and evaluation criteria.</w:t>
      </w:r>
      <w:r w:rsidR="00337827">
        <w:t xml:space="preserve"> The amendment proposes to </w:t>
      </w:r>
      <w:r w:rsidR="008D650A">
        <w:t xml:space="preserve">use Title II, Part A, state level set-aside funds to support </w:t>
      </w:r>
      <w:r w:rsidR="00101998">
        <w:t>training and technical assistance</w:t>
      </w:r>
      <w:r w:rsidR="008D650A">
        <w:t xml:space="preserve"> to school divisions</w:t>
      </w:r>
      <w:r w:rsidR="00101998">
        <w:t xml:space="preserve"> on upcoming revisions to the teacher evaluation system.</w:t>
      </w:r>
      <w:r w:rsidR="008D650A">
        <w:t xml:space="preserve"> This use of funds is proposed as an addition to initiatives that are currently supported with Title II, Part A, state level set-aside funds.</w:t>
      </w:r>
    </w:p>
    <w:p w:rsidR="00634547" w:rsidRDefault="00634547" w:rsidP="00AE5776">
      <w:pPr>
        <w:spacing w:after="0"/>
      </w:pPr>
    </w:p>
    <w:p w:rsidR="00D85B51" w:rsidRDefault="00D85B51" w:rsidP="00AE5776">
      <w:pPr>
        <w:autoSpaceDE w:val="0"/>
        <w:autoSpaceDN w:val="0"/>
        <w:spacing w:after="0"/>
        <w:contextualSpacing/>
      </w:pPr>
      <w:r w:rsidRPr="00406080">
        <w:lastRenderedPageBreak/>
        <w:t xml:space="preserve">The Department welcomes comments on </w:t>
      </w:r>
      <w:r>
        <w:t xml:space="preserve">this </w:t>
      </w:r>
      <w:r w:rsidR="00DA455B">
        <w:t>amendment</w:t>
      </w:r>
      <w:r>
        <w:t xml:space="preserve">. </w:t>
      </w:r>
      <w:r w:rsidRPr="00C9603A">
        <w:t xml:space="preserve">Comments may be submitted electronically by </w:t>
      </w:r>
      <w:r w:rsidRPr="00C9603A">
        <w:rPr>
          <w:u w:val="single"/>
        </w:rPr>
        <w:t>Fri</w:t>
      </w:r>
      <w:r>
        <w:rPr>
          <w:u w:val="single"/>
        </w:rPr>
        <w:t xml:space="preserve">day, </w:t>
      </w:r>
      <w:r w:rsidR="00354B9E">
        <w:rPr>
          <w:u w:val="single"/>
        </w:rPr>
        <w:t>July 26</w:t>
      </w:r>
      <w:r w:rsidR="00DA455B">
        <w:rPr>
          <w:u w:val="single"/>
        </w:rPr>
        <w:t>, 2019</w:t>
      </w:r>
      <w:r w:rsidRPr="00C9603A">
        <w:t xml:space="preserve">, to </w:t>
      </w:r>
      <w:hyperlink r:id="rId11" w:history="1">
        <w:r w:rsidRPr="00C9603A">
          <w:rPr>
            <w:rStyle w:val="Hyperlink"/>
          </w:rPr>
          <w:t>ESSA@doe.virginia.gov</w:t>
        </w:r>
      </w:hyperlink>
      <w:r w:rsidRPr="00C9603A">
        <w:t>.</w:t>
      </w:r>
      <w:r w:rsidRPr="00406080">
        <w:t xml:space="preserve"> Comments may also be presented </w:t>
      </w:r>
      <w:r>
        <w:t xml:space="preserve">in person </w:t>
      </w:r>
      <w:r w:rsidR="00DA455B">
        <w:t xml:space="preserve">during </w:t>
      </w:r>
      <w:r w:rsidR="00AE5776">
        <w:t xml:space="preserve">the </w:t>
      </w:r>
      <w:r>
        <w:t>Board of Education Business Meeting</w:t>
      </w:r>
      <w:r w:rsidR="00281814">
        <w:t>s on Thursday, June 20</w:t>
      </w:r>
      <w:r w:rsidR="00DA455B">
        <w:t>, 2019</w:t>
      </w:r>
      <w:r w:rsidR="00AE5776">
        <w:t>,</w:t>
      </w:r>
      <w:r w:rsidR="00354B9E">
        <w:t xml:space="preserve"> and on Thursday, July 25</w:t>
      </w:r>
      <w:r w:rsidR="00DA455B">
        <w:t xml:space="preserve">, 2019. The meetings will </w:t>
      </w:r>
      <w:r>
        <w:t xml:space="preserve">convene at 9:00 a.m. </w:t>
      </w:r>
      <w:r w:rsidRPr="00406080">
        <w:t>in the Jefferson Conference Room, 22</w:t>
      </w:r>
      <w:r w:rsidRPr="00406080">
        <w:rPr>
          <w:vertAlign w:val="superscript"/>
        </w:rPr>
        <w:t>nd</w:t>
      </w:r>
      <w:r w:rsidRPr="00406080">
        <w:t xml:space="preserve"> floor, James Monroe Building, 101 N. 14</w:t>
      </w:r>
      <w:r w:rsidRPr="00406080">
        <w:rPr>
          <w:vertAlign w:val="superscript"/>
        </w:rPr>
        <w:t>th</w:t>
      </w:r>
      <w:r>
        <w:t xml:space="preserve"> Street, Richmond, Virginia. </w:t>
      </w:r>
      <w:r w:rsidRPr="00406080">
        <w:t>Speakers intending to present comment are encouraged to contact</w:t>
      </w:r>
      <w:r>
        <w:t xml:space="preserve"> Sonya Broady, Secretary, Office of Board R</w:t>
      </w:r>
      <w:r w:rsidRPr="00406080">
        <w:t xml:space="preserve">elations, at </w:t>
      </w:r>
      <w:hyperlink r:id="rId12" w:history="1">
        <w:r w:rsidRPr="00C93644">
          <w:rPr>
            <w:rStyle w:val="Hyperlink"/>
          </w:rPr>
          <w:t>sonya.broady@doe.virginia.gov</w:t>
        </w:r>
      </w:hyperlink>
      <w:r>
        <w:t xml:space="preserve"> </w:t>
      </w:r>
      <w:r w:rsidRPr="00406080">
        <w:t xml:space="preserve">to be placed on the speaker list. </w:t>
      </w:r>
    </w:p>
    <w:p w:rsidR="00D85B51" w:rsidRPr="00406080" w:rsidRDefault="00D85B51" w:rsidP="00D85B51">
      <w:pPr>
        <w:autoSpaceDE w:val="0"/>
        <w:autoSpaceDN w:val="0"/>
        <w:contextualSpacing/>
      </w:pPr>
    </w:p>
    <w:p w:rsidR="00DE02F8" w:rsidRDefault="00D85B51" w:rsidP="00FA484E">
      <w:pPr>
        <w:autoSpaceDE w:val="0"/>
        <w:autoSpaceDN w:val="0"/>
        <w:spacing w:after="0"/>
      </w:pPr>
      <w:r>
        <w:t>Q</w:t>
      </w:r>
      <w:r w:rsidRPr="00406080">
        <w:t xml:space="preserve">uestions regarding Virginia’s </w:t>
      </w:r>
      <w:r w:rsidRPr="00AE5776">
        <w:t>ESSA State Plan</w:t>
      </w:r>
      <w:r>
        <w:t xml:space="preserve"> may </w:t>
      </w:r>
      <w:r w:rsidRPr="00406080">
        <w:t xml:space="preserve">be submitted to </w:t>
      </w:r>
      <w:hyperlink r:id="rId13" w:history="1">
        <w:r w:rsidRPr="00C16ABF">
          <w:rPr>
            <w:rStyle w:val="Hyperlink"/>
          </w:rPr>
          <w:t>ESSA@doe.virginia.gov</w:t>
        </w:r>
      </w:hyperlink>
      <w:r w:rsidRPr="00406080">
        <w:t>.</w:t>
      </w:r>
    </w:p>
    <w:p w:rsidR="00FA484E" w:rsidRPr="00DE02F8" w:rsidRDefault="00FA484E" w:rsidP="00FA484E">
      <w:pPr>
        <w:autoSpaceDE w:val="0"/>
        <w:autoSpaceDN w:val="0"/>
        <w:spacing w:after="0"/>
      </w:pPr>
    </w:p>
    <w:p w:rsidR="008C4A46" w:rsidRDefault="00D85B51" w:rsidP="00FA484E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JFL/ls</w:t>
      </w:r>
    </w:p>
    <w:p w:rsidR="00FA484E" w:rsidRPr="002D55C3" w:rsidRDefault="00FA484E" w:rsidP="00FA484E">
      <w:pPr>
        <w:spacing w:after="0"/>
        <w:rPr>
          <w:color w:val="000000"/>
          <w:szCs w:val="24"/>
        </w:rPr>
      </w:pPr>
    </w:p>
    <w:p w:rsidR="00D85B51" w:rsidRPr="00FA484E" w:rsidRDefault="00D85B51" w:rsidP="00FA484E">
      <w:pPr>
        <w:pStyle w:val="Heading3"/>
        <w:rPr>
          <w:b/>
        </w:rPr>
      </w:pPr>
      <w:r w:rsidRPr="00FA484E">
        <w:rPr>
          <w:b/>
        </w:rPr>
        <w:t>Links:</w:t>
      </w:r>
    </w:p>
    <w:p w:rsidR="00D85B51" w:rsidRPr="00D85B51" w:rsidRDefault="000C733E" w:rsidP="00D85B51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Style w:val="Hyperlink"/>
          <w:color w:val="auto"/>
          <w:u w:val="none"/>
        </w:rPr>
      </w:pPr>
      <w:hyperlink r:id="rId14" w:history="1">
        <w:r w:rsidR="00D85B51" w:rsidRPr="002B17B3">
          <w:rPr>
            <w:rStyle w:val="Hyperlink"/>
            <w:i/>
          </w:rPr>
          <w:t>Every Student Succeeds Act of 2015</w:t>
        </w:r>
        <w:r w:rsidR="00D85B51" w:rsidRPr="002B17B3">
          <w:rPr>
            <w:rStyle w:val="Hyperlink"/>
          </w:rPr>
          <w:t xml:space="preserve"> (ESSA)</w:t>
        </w:r>
      </w:hyperlink>
    </w:p>
    <w:p w:rsidR="000D3917" w:rsidRPr="002D55C3" w:rsidRDefault="000C733E" w:rsidP="00634547">
      <w:pPr>
        <w:pStyle w:val="ListParagraph"/>
        <w:numPr>
          <w:ilvl w:val="0"/>
          <w:numId w:val="2"/>
        </w:numPr>
        <w:spacing w:after="200" w:line="276" w:lineRule="auto"/>
        <w:contextualSpacing/>
      </w:pPr>
      <w:hyperlink r:id="rId15" w:history="1">
        <w:r w:rsidR="00D85B51" w:rsidRPr="00D85B51">
          <w:rPr>
            <w:rStyle w:val="Hyperlink"/>
          </w:rPr>
          <w:t>Virginia’s ESSA State Plan</w:t>
        </w:r>
      </w:hyperlink>
    </w:p>
    <w:sectPr w:rsidR="000D3917" w:rsidRPr="002D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E" w:rsidRDefault="00E75FCE" w:rsidP="00B25322">
      <w:pPr>
        <w:spacing w:after="0" w:line="240" w:lineRule="auto"/>
      </w:pPr>
      <w:r>
        <w:separator/>
      </w:r>
    </w:p>
  </w:endnote>
  <w:endnote w:type="continuationSeparator" w:id="0">
    <w:p w:rsidR="00E75FCE" w:rsidRDefault="00E75FC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E" w:rsidRDefault="00E75FCE" w:rsidP="00B25322">
      <w:pPr>
        <w:spacing w:after="0" w:line="240" w:lineRule="auto"/>
      </w:pPr>
      <w:r>
        <w:separator/>
      </w:r>
    </w:p>
  </w:footnote>
  <w:footnote w:type="continuationSeparator" w:id="0">
    <w:p w:rsidR="00E75FCE" w:rsidRDefault="00E75FC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1F36C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43482"/>
    <w:multiLevelType w:val="hybridMultilevel"/>
    <w:tmpl w:val="3BA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2AEE"/>
    <w:multiLevelType w:val="hybridMultilevel"/>
    <w:tmpl w:val="25BE4D72"/>
    <w:lvl w:ilvl="0" w:tplc="6906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4A1A"/>
    <w:rsid w:val="00062952"/>
    <w:rsid w:val="000C733E"/>
    <w:rsid w:val="000D3917"/>
    <w:rsid w:val="000E2D83"/>
    <w:rsid w:val="000F4BFE"/>
    <w:rsid w:val="00101998"/>
    <w:rsid w:val="001301FE"/>
    <w:rsid w:val="00167950"/>
    <w:rsid w:val="001D4CD4"/>
    <w:rsid w:val="00223595"/>
    <w:rsid w:val="00227B1E"/>
    <w:rsid w:val="0027145D"/>
    <w:rsid w:val="00281814"/>
    <w:rsid w:val="002A6350"/>
    <w:rsid w:val="002D05AE"/>
    <w:rsid w:val="002D55C3"/>
    <w:rsid w:val="002F2DAF"/>
    <w:rsid w:val="0031177E"/>
    <w:rsid w:val="003238EA"/>
    <w:rsid w:val="00333282"/>
    <w:rsid w:val="00337827"/>
    <w:rsid w:val="00354B9E"/>
    <w:rsid w:val="00406FF4"/>
    <w:rsid w:val="00476A19"/>
    <w:rsid w:val="004C7DB9"/>
    <w:rsid w:val="004F6547"/>
    <w:rsid w:val="005030B1"/>
    <w:rsid w:val="00520EC8"/>
    <w:rsid w:val="00536061"/>
    <w:rsid w:val="005E06EF"/>
    <w:rsid w:val="005E1C33"/>
    <w:rsid w:val="00625A9B"/>
    <w:rsid w:val="00634547"/>
    <w:rsid w:val="00653DCC"/>
    <w:rsid w:val="0073236D"/>
    <w:rsid w:val="00793593"/>
    <w:rsid w:val="007A73B4"/>
    <w:rsid w:val="007B1C8A"/>
    <w:rsid w:val="007C0B3F"/>
    <w:rsid w:val="007C3E67"/>
    <w:rsid w:val="007E6D82"/>
    <w:rsid w:val="007F0F94"/>
    <w:rsid w:val="00851C0B"/>
    <w:rsid w:val="008631A7"/>
    <w:rsid w:val="008C4A46"/>
    <w:rsid w:val="008D650A"/>
    <w:rsid w:val="008E39E7"/>
    <w:rsid w:val="00936CD8"/>
    <w:rsid w:val="00977AFA"/>
    <w:rsid w:val="009B33E5"/>
    <w:rsid w:val="009B51FA"/>
    <w:rsid w:val="009C7253"/>
    <w:rsid w:val="009E613D"/>
    <w:rsid w:val="00A26586"/>
    <w:rsid w:val="00A30BC9"/>
    <w:rsid w:val="00A3144F"/>
    <w:rsid w:val="00A35045"/>
    <w:rsid w:val="00A40F34"/>
    <w:rsid w:val="00A65EE6"/>
    <w:rsid w:val="00A67B2F"/>
    <w:rsid w:val="00AB2F1A"/>
    <w:rsid w:val="00AD7C32"/>
    <w:rsid w:val="00AE5776"/>
    <w:rsid w:val="00AE65FD"/>
    <w:rsid w:val="00AE73D6"/>
    <w:rsid w:val="00B01E92"/>
    <w:rsid w:val="00B25322"/>
    <w:rsid w:val="00BC1A9C"/>
    <w:rsid w:val="00BD386A"/>
    <w:rsid w:val="00BE00E6"/>
    <w:rsid w:val="00C23584"/>
    <w:rsid w:val="00C25FA1"/>
    <w:rsid w:val="00C36945"/>
    <w:rsid w:val="00CA70A4"/>
    <w:rsid w:val="00CD617A"/>
    <w:rsid w:val="00CF0233"/>
    <w:rsid w:val="00CF46DC"/>
    <w:rsid w:val="00D31697"/>
    <w:rsid w:val="00D534B4"/>
    <w:rsid w:val="00D55B56"/>
    <w:rsid w:val="00D85B51"/>
    <w:rsid w:val="00DA14B1"/>
    <w:rsid w:val="00DA455B"/>
    <w:rsid w:val="00DD368F"/>
    <w:rsid w:val="00DE02F8"/>
    <w:rsid w:val="00DE36A1"/>
    <w:rsid w:val="00E12E2F"/>
    <w:rsid w:val="00E4085F"/>
    <w:rsid w:val="00E40B34"/>
    <w:rsid w:val="00E75FCE"/>
    <w:rsid w:val="00E760E6"/>
    <w:rsid w:val="00ED79E7"/>
    <w:rsid w:val="00EF4F6F"/>
    <w:rsid w:val="00F41943"/>
    <w:rsid w:val="00F81813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C3"/>
    <w:pPr>
      <w:outlineLvl w:val="2"/>
    </w:pPr>
    <w:rPr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5C3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85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ESSA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ya.broady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federal_programs/esea/essa/essa-state-plan.pdf" TargetMode="External"/><Relationship Id="rId10" Type="http://schemas.openxmlformats.org/officeDocument/2006/relationships/hyperlink" Target="http://www.doe.virginia.gov/federal_programs/esea/essa/essa-state-pla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legcounsel.house.gov/Comps/Elementary%20And%20Secondary%20Education%20Act%20Of%20196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564D-970D-4985-8B41-0E57465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019-19</vt:lpstr>
    </vt:vector>
  </TitlesOfParts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019-19</dc:title>
  <dc:creator/>
  <cp:lastModifiedBy/>
  <cp:revision>1</cp:revision>
  <dcterms:created xsi:type="dcterms:W3CDTF">2019-05-29T20:04:00Z</dcterms:created>
  <dcterms:modified xsi:type="dcterms:W3CDTF">2019-05-29T20:04:00Z</dcterms:modified>
</cp:coreProperties>
</file>