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ED0A" w14:textId="77777777" w:rsidR="0001375E" w:rsidRDefault="006F148C" w:rsidP="0001375E">
      <w:pPr>
        <w:pStyle w:val="Title"/>
        <w:ind w:right="-90"/>
        <w:jc w:val="right"/>
        <w:rPr>
          <w:rFonts w:ascii="Times New Roman" w:hAnsi="Times New Roman" w:cs="Times New Roman"/>
          <w:noProof/>
          <w:sz w:val="24"/>
          <w:szCs w:val="24"/>
        </w:rPr>
      </w:pPr>
      <w:r w:rsidRPr="006F148C">
        <w:rPr>
          <w:rFonts w:ascii="Times New Roman" w:hAnsi="Times New Roman" w:cs="Times New Roman"/>
          <w:noProof/>
          <w:sz w:val="24"/>
          <w:szCs w:val="24"/>
        </w:rPr>
        <w:t>Attachment A</w:t>
      </w:r>
    </w:p>
    <w:p w14:paraId="7DEA01E1" w14:textId="77777777" w:rsidR="0001375E" w:rsidRDefault="006F148C" w:rsidP="0001375E">
      <w:pPr>
        <w:pStyle w:val="Title"/>
        <w:ind w:right="-90"/>
        <w:jc w:val="right"/>
        <w:rPr>
          <w:rFonts w:ascii="Times New Roman" w:hAnsi="Times New Roman" w:cs="Times New Roman"/>
          <w:sz w:val="24"/>
          <w:szCs w:val="24"/>
        </w:rPr>
      </w:pPr>
      <w:r w:rsidRPr="006F148C">
        <w:rPr>
          <w:rFonts w:ascii="Times New Roman" w:hAnsi="Times New Roman" w:cs="Times New Roman"/>
          <w:sz w:val="24"/>
          <w:szCs w:val="24"/>
        </w:rPr>
        <w:t xml:space="preserve">Superintendent’s Memo No. </w:t>
      </w:r>
      <w:bookmarkStart w:id="0" w:name="_GoBack"/>
      <w:r w:rsidRPr="006F148C">
        <w:rPr>
          <w:rFonts w:ascii="Times New Roman" w:hAnsi="Times New Roman" w:cs="Times New Roman"/>
          <w:sz w:val="24"/>
          <w:szCs w:val="24"/>
        </w:rPr>
        <w:t>101-19</w:t>
      </w:r>
      <w:bookmarkEnd w:id="0"/>
    </w:p>
    <w:p w14:paraId="37EEBBB3" w14:textId="4471277D" w:rsidR="006F148C" w:rsidRPr="006F148C" w:rsidRDefault="006F148C" w:rsidP="0001375E">
      <w:pPr>
        <w:pStyle w:val="Title"/>
        <w:ind w:right="-90"/>
        <w:jc w:val="right"/>
        <w:rPr>
          <w:rFonts w:ascii="Times New Roman" w:hAnsi="Times New Roman" w:cs="Times New Roman"/>
          <w:sz w:val="24"/>
          <w:szCs w:val="24"/>
        </w:rPr>
      </w:pPr>
      <w:r w:rsidRPr="006F148C">
        <w:rPr>
          <w:rFonts w:ascii="Times New Roman" w:hAnsi="Times New Roman" w:cs="Times New Roman"/>
          <w:sz w:val="24"/>
          <w:szCs w:val="24"/>
        </w:rPr>
        <w:t>April</w:t>
      </w:r>
      <w:r w:rsidR="0001375E">
        <w:rPr>
          <w:rFonts w:ascii="Times New Roman" w:hAnsi="Times New Roman" w:cs="Times New Roman"/>
          <w:sz w:val="24"/>
          <w:szCs w:val="24"/>
        </w:rPr>
        <w:t xml:space="preserve"> 26</w:t>
      </w:r>
      <w:r w:rsidRPr="006F148C">
        <w:rPr>
          <w:rFonts w:ascii="Times New Roman" w:hAnsi="Times New Roman" w:cs="Times New Roman"/>
          <w:sz w:val="24"/>
          <w:szCs w:val="24"/>
        </w:rPr>
        <w:t>, 2019</w:t>
      </w:r>
    </w:p>
    <w:p w14:paraId="37B306EA" w14:textId="77777777" w:rsidR="006F148C" w:rsidRDefault="006F148C" w:rsidP="003B6C64">
      <w:pPr>
        <w:pStyle w:val="Title"/>
        <w:jc w:val="center"/>
        <w:rPr>
          <w:rFonts w:ascii="Times New Roman" w:hAnsi="Times New Roman" w:cs="Times New Roman"/>
          <w:noProof/>
          <w:sz w:val="24"/>
          <w:szCs w:val="24"/>
        </w:rPr>
      </w:pPr>
    </w:p>
    <w:p w14:paraId="22360F4C" w14:textId="2C198664" w:rsidR="00140274" w:rsidRDefault="00140274" w:rsidP="003B6C64">
      <w:pPr>
        <w:pStyle w:val="Title"/>
        <w:jc w:val="center"/>
        <w:rPr>
          <w:rFonts w:ascii="Times New Roman" w:hAnsi="Times New Roman" w:cs="Times New Roman"/>
          <w:sz w:val="24"/>
          <w:szCs w:val="24"/>
        </w:rPr>
      </w:pPr>
      <w:r w:rsidRPr="005B7230">
        <w:rPr>
          <w:rFonts w:ascii="Times New Roman" w:hAnsi="Times New Roman" w:cs="Times New Roman"/>
          <w:noProof/>
          <w:sz w:val="24"/>
          <w:szCs w:val="24"/>
        </w:rPr>
        <w:t>FAQ</w:t>
      </w:r>
      <w:r w:rsidR="00DD4CA3" w:rsidRPr="005B7230">
        <w:rPr>
          <w:rFonts w:ascii="Times New Roman" w:hAnsi="Times New Roman" w:cs="Times New Roman"/>
          <w:noProof/>
          <w:sz w:val="24"/>
          <w:szCs w:val="24"/>
        </w:rPr>
        <w:t xml:space="preserve"> </w:t>
      </w:r>
      <w:r w:rsidR="00BE6128" w:rsidRPr="005B7230">
        <w:rPr>
          <w:rFonts w:ascii="Times New Roman" w:hAnsi="Times New Roman" w:cs="Times New Roman"/>
          <w:noProof/>
          <w:sz w:val="24"/>
          <w:szCs w:val="24"/>
        </w:rPr>
        <w:t xml:space="preserve">– </w:t>
      </w:r>
      <w:proofErr w:type="spellStart"/>
      <w:r w:rsidRPr="005B7230">
        <w:rPr>
          <w:rFonts w:ascii="Times New Roman" w:hAnsi="Times New Roman" w:cs="Times New Roman"/>
          <w:sz w:val="24"/>
          <w:szCs w:val="24"/>
        </w:rPr>
        <w:t>Tdap</w:t>
      </w:r>
      <w:proofErr w:type="spellEnd"/>
      <w:r w:rsidRPr="005B7230">
        <w:rPr>
          <w:rFonts w:ascii="Times New Roman" w:hAnsi="Times New Roman" w:cs="Times New Roman"/>
          <w:sz w:val="24"/>
          <w:szCs w:val="24"/>
        </w:rPr>
        <w:t xml:space="preserve"> </w:t>
      </w:r>
      <w:r w:rsidR="00B04DFE" w:rsidRPr="005B7230">
        <w:rPr>
          <w:rFonts w:ascii="Times New Roman" w:hAnsi="Times New Roman" w:cs="Times New Roman"/>
          <w:sz w:val="24"/>
          <w:szCs w:val="24"/>
        </w:rPr>
        <w:t xml:space="preserve">School </w:t>
      </w:r>
      <w:r w:rsidRPr="005B7230">
        <w:rPr>
          <w:rFonts w:ascii="Times New Roman" w:hAnsi="Times New Roman" w:cs="Times New Roman"/>
          <w:sz w:val="24"/>
          <w:szCs w:val="24"/>
        </w:rPr>
        <w:t xml:space="preserve">Vaccination </w:t>
      </w:r>
      <w:r w:rsidR="00B04DFE" w:rsidRPr="005B7230">
        <w:rPr>
          <w:rFonts w:ascii="Times New Roman" w:hAnsi="Times New Roman" w:cs="Times New Roman"/>
          <w:sz w:val="24"/>
          <w:szCs w:val="24"/>
        </w:rPr>
        <w:t>Requirement</w:t>
      </w:r>
      <w:r w:rsidR="0001375E">
        <w:rPr>
          <w:rFonts w:ascii="Times New Roman" w:hAnsi="Times New Roman" w:cs="Times New Roman"/>
          <w:sz w:val="24"/>
          <w:szCs w:val="24"/>
        </w:rPr>
        <w:t xml:space="preserve"> </w:t>
      </w:r>
    </w:p>
    <w:p w14:paraId="0491C47F" w14:textId="77777777" w:rsidR="00994773" w:rsidRPr="00994773" w:rsidRDefault="00994773" w:rsidP="00994773"/>
    <w:p w14:paraId="7D10CAD6" w14:textId="5B42E30A" w:rsidR="00994773" w:rsidRPr="00994773" w:rsidRDefault="00B47996" w:rsidP="00994773">
      <w:pPr>
        <w:pStyle w:val="Heading1"/>
        <w:spacing w:before="0"/>
        <w:rPr>
          <w:rFonts w:ascii="Times New Roman" w:hAnsi="Times New Roman" w:cs="Times New Roman"/>
          <w:sz w:val="24"/>
          <w:szCs w:val="24"/>
        </w:rPr>
      </w:pPr>
      <w:r w:rsidRPr="005B7230">
        <w:rPr>
          <w:rFonts w:ascii="Times New Roman" w:hAnsi="Times New Roman" w:cs="Times New Roman"/>
          <w:sz w:val="24"/>
          <w:szCs w:val="24"/>
        </w:rPr>
        <w:t xml:space="preserve">What are the changes regarding the Tdap </w:t>
      </w:r>
      <w:r w:rsidR="00B04DFE" w:rsidRPr="005B7230">
        <w:rPr>
          <w:rFonts w:ascii="Times New Roman" w:hAnsi="Times New Roman" w:cs="Times New Roman"/>
          <w:sz w:val="24"/>
          <w:szCs w:val="24"/>
        </w:rPr>
        <w:t xml:space="preserve">school vaccination requirement? </w:t>
      </w:r>
    </w:p>
    <w:p w14:paraId="6546E52D" w14:textId="3E87541D" w:rsidR="00BE6128" w:rsidRDefault="00B04DFE" w:rsidP="00994773">
      <w:pPr>
        <w:spacing w:after="0"/>
        <w:rPr>
          <w:rFonts w:ascii="Times New Roman" w:hAnsi="Times New Roman" w:cs="Times New Roman"/>
          <w:sz w:val="24"/>
          <w:szCs w:val="24"/>
        </w:rPr>
      </w:pPr>
      <w:r w:rsidRPr="00994773">
        <w:rPr>
          <w:rFonts w:ascii="Times New Roman" w:hAnsi="Times New Roman" w:cs="Times New Roman"/>
          <w:sz w:val="24"/>
          <w:szCs w:val="24"/>
        </w:rPr>
        <w:t>In April 2018, t</w:t>
      </w:r>
      <w:r w:rsidR="007F3DDE" w:rsidRPr="00994773">
        <w:rPr>
          <w:rFonts w:ascii="Times New Roman" w:hAnsi="Times New Roman" w:cs="Times New Roman"/>
          <w:sz w:val="24"/>
          <w:szCs w:val="24"/>
        </w:rPr>
        <w:t xml:space="preserve">he Advisory Committee on Immunization Practices (ACIP) </w:t>
      </w:r>
      <w:r w:rsidR="00BC7D2E" w:rsidRPr="00994773">
        <w:rPr>
          <w:rFonts w:ascii="Times New Roman" w:hAnsi="Times New Roman" w:cs="Times New Roman"/>
          <w:sz w:val="24"/>
          <w:szCs w:val="24"/>
        </w:rPr>
        <w:t xml:space="preserve">changed the minimum recommended age </w:t>
      </w:r>
      <w:r w:rsidR="008B1CE8" w:rsidRPr="00994773">
        <w:rPr>
          <w:rFonts w:ascii="Times New Roman" w:hAnsi="Times New Roman" w:cs="Times New Roman"/>
          <w:sz w:val="24"/>
          <w:szCs w:val="24"/>
        </w:rPr>
        <w:t xml:space="preserve">for the tetanus, diphtheria, and </w:t>
      </w:r>
      <w:r w:rsidR="00135CE3" w:rsidRPr="00994773">
        <w:rPr>
          <w:rFonts w:ascii="Times New Roman" w:hAnsi="Times New Roman" w:cs="Times New Roman"/>
          <w:sz w:val="24"/>
          <w:szCs w:val="24"/>
        </w:rPr>
        <w:t xml:space="preserve">acellular </w:t>
      </w:r>
      <w:r w:rsidR="008B1CE8" w:rsidRPr="00994773">
        <w:rPr>
          <w:rFonts w:ascii="Times New Roman" w:hAnsi="Times New Roman" w:cs="Times New Roman"/>
          <w:sz w:val="24"/>
          <w:szCs w:val="24"/>
        </w:rPr>
        <w:t>pertussis (Tdap</w:t>
      </w:r>
      <w:r w:rsidR="00BC2DFE" w:rsidRPr="00994773">
        <w:rPr>
          <w:rFonts w:ascii="Times New Roman" w:hAnsi="Times New Roman" w:cs="Times New Roman"/>
          <w:sz w:val="24"/>
          <w:szCs w:val="24"/>
        </w:rPr>
        <w:t>) adolescent</w:t>
      </w:r>
      <w:r w:rsidR="00BE6128" w:rsidRPr="00994773">
        <w:rPr>
          <w:rFonts w:ascii="Times New Roman" w:hAnsi="Times New Roman" w:cs="Times New Roman"/>
          <w:sz w:val="24"/>
          <w:szCs w:val="24"/>
        </w:rPr>
        <w:t xml:space="preserve"> booster vaccine </w:t>
      </w:r>
      <w:r w:rsidR="00BC7D2E" w:rsidRPr="00994773">
        <w:rPr>
          <w:rFonts w:ascii="Times New Roman" w:hAnsi="Times New Roman" w:cs="Times New Roman"/>
          <w:sz w:val="24"/>
          <w:szCs w:val="24"/>
        </w:rPr>
        <w:t>from 10 to 11</w:t>
      </w:r>
      <w:r w:rsidR="00135CE3" w:rsidRPr="00994773">
        <w:rPr>
          <w:rFonts w:ascii="Times New Roman" w:hAnsi="Times New Roman" w:cs="Times New Roman"/>
          <w:sz w:val="24"/>
          <w:szCs w:val="24"/>
        </w:rPr>
        <w:t xml:space="preserve"> years</w:t>
      </w:r>
      <w:r w:rsidR="008B1CE8" w:rsidRPr="00994773">
        <w:rPr>
          <w:rFonts w:ascii="Times New Roman" w:hAnsi="Times New Roman" w:cs="Times New Roman"/>
          <w:sz w:val="24"/>
          <w:szCs w:val="24"/>
        </w:rPr>
        <w:t xml:space="preserve">. </w:t>
      </w:r>
      <w:r w:rsidRPr="00994773">
        <w:rPr>
          <w:rFonts w:ascii="Times New Roman" w:hAnsi="Times New Roman" w:cs="Times New Roman"/>
          <w:sz w:val="24"/>
          <w:szCs w:val="24"/>
        </w:rPr>
        <w:t xml:space="preserve">Although the vaccine </w:t>
      </w:r>
      <w:proofErr w:type="gramStart"/>
      <w:r w:rsidRPr="00994773">
        <w:rPr>
          <w:rFonts w:ascii="Times New Roman" w:hAnsi="Times New Roman" w:cs="Times New Roman"/>
          <w:sz w:val="24"/>
          <w:szCs w:val="24"/>
        </w:rPr>
        <w:t>is approved</w:t>
      </w:r>
      <w:proofErr w:type="gramEnd"/>
      <w:r w:rsidRPr="00994773">
        <w:rPr>
          <w:rFonts w:ascii="Times New Roman" w:hAnsi="Times New Roman" w:cs="Times New Roman"/>
          <w:sz w:val="24"/>
          <w:szCs w:val="24"/>
        </w:rPr>
        <w:t xml:space="preserve"> by the FDA to be given</w:t>
      </w:r>
      <w:r w:rsidR="009A2852" w:rsidRPr="00994773">
        <w:rPr>
          <w:rFonts w:ascii="Times New Roman" w:hAnsi="Times New Roman" w:cs="Times New Roman"/>
          <w:sz w:val="24"/>
          <w:szCs w:val="24"/>
        </w:rPr>
        <w:t xml:space="preserve"> at a</w:t>
      </w:r>
      <w:r w:rsidRPr="00994773">
        <w:rPr>
          <w:rFonts w:ascii="Times New Roman" w:hAnsi="Times New Roman" w:cs="Times New Roman"/>
          <w:sz w:val="24"/>
          <w:szCs w:val="24"/>
        </w:rPr>
        <w:t xml:space="preserve"> younger</w:t>
      </w:r>
      <w:r w:rsidR="009A2852" w:rsidRPr="00994773">
        <w:rPr>
          <w:rFonts w:ascii="Times New Roman" w:hAnsi="Times New Roman" w:cs="Times New Roman"/>
          <w:sz w:val="24"/>
          <w:szCs w:val="24"/>
        </w:rPr>
        <w:t xml:space="preserve"> age as part of</w:t>
      </w:r>
      <w:r w:rsidRPr="00994773">
        <w:rPr>
          <w:rFonts w:ascii="Times New Roman" w:hAnsi="Times New Roman" w:cs="Times New Roman"/>
          <w:sz w:val="24"/>
          <w:szCs w:val="24"/>
        </w:rPr>
        <w:t xml:space="preserve"> a catch-up-schedule, </w:t>
      </w:r>
      <w:r w:rsidR="009A2852" w:rsidRPr="00994773">
        <w:rPr>
          <w:rFonts w:ascii="Times New Roman" w:hAnsi="Times New Roman" w:cs="Times New Roman"/>
          <w:sz w:val="24"/>
          <w:szCs w:val="24"/>
        </w:rPr>
        <w:t xml:space="preserve">a </w:t>
      </w:r>
      <w:r w:rsidRPr="00994773">
        <w:rPr>
          <w:rFonts w:ascii="Times New Roman" w:hAnsi="Times New Roman" w:cs="Times New Roman"/>
          <w:sz w:val="24"/>
          <w:szCs w:val="24"/>
        </w:rPr>
        <w:t>routine adolescent booster dose of Tdap should be</w:t>
      </w:r>
      <w:r w:rsidR="00BE6128" w:rsidRPr="00994773">
        <w:rPr>
          <w:rFonts w:ascii="Times New Roman" w:hAnsi="Times New Roman" w:cs="Times New Roman"/>
          <w:sz w:val="24"/>
          <w:szCs w:val="24"/>
        </w:rPr>
        <w:t xml:space="preserve"> administered at</w:t>
      </w:r>
      <w:r w:rsidRPr="00994773">
        <w:rPr>
          <w:rFonts w:ascii="Times New Roman" w:hAnsi="Times New Roman" w:cs="Times New Roman"/>
          <w:sz w:val="24"/>
          <w:szCs w:val="24"/>
        </w:rPr>
        <w:t xml:space="preserve"> no</w:t>
      </w:r>
      <w:r w:rsidR="00B0760E">
        <w:rPr>
          <w:rFonts w:ascii="Times New Roman" w:hAnsi="Times New Roman" w:cs="Times New Roman"/>
          <w:sz w:val="24"/>
          <w:szCs w:val="24"/>
        </w:rPr>
        <w:t xml:space="preserve"> one</w:t>
      </w:r>
      <w:r w:rsidRPr="00994773">
        <w:rPr>
          <w:rFonts w:ascii="Times New Roman" w:hAnsi="Times New Roman" w:cs="Times New Roman"/>
          <w:sz w:val="24"/>
          <w:szCs w:val="24"/>
        </w:rPr>
        <w:t xml:space="preserve"> younger than 11 years of age. </w:t>
      </w:r>
    </w:p>
    <w:p w14:paraId="68B2BD6A" w14:textId="77777777" w:rsidR="0001375E" w:rsidRPr="00994773" w:rsidRDefault="0001375E" w:rsidP="00994773">
      <w:pPr>
        <w:spacing w:after="0"/>
        <w:rPr>
          <w:rFonts w:ascii="Times New Roman" w:hAnsi="Times New Roman" w:cs="Times New Roman"/>
          <w:sz w:val="24"/>
          <w:szCs w:val="24"/>
        </w:rPr>
      </w:pPr>
    </w:p>
    <w:p w14:paraId="3D1F5550" w14:textId="58C2B4A7" w:rsidR="00D140F6" w:rsidRDefault="00B04DFE" w:rsidP="00EA712B">
      <w:pPr>
        <w:pStyle w:val="NoSpacing"/>
        <w:rPr>
          <w:rFonts w:ascii="Times New Roman" w:hAnsi="Times New Roman" w:cs="Times New Roman"/>
          <w:sz w:val="24"/>
          <w:szCs w:val="24"/>
        </w:rPr>
      </w:pPr>
      <w:r w:rsidRPr="00EA712B">
        <w:rPr>
          <w:rFonts w:ascii="Times New Roman" w:hAnsi="Times New Roman" w:cs="Times New Roman"/>
          <w:sz w:val="24"/>
          <w:szCs w:val="24"/>
        </w:rPr>
        <w:t xml:space="preserve">To align with current </w:t>
      </w:r>
      <w:r w:rsidR="009A2852" w:rsidRPr="00EA712B">
        <w:rPr>
          <w:rFonts w:ascii="Times New Roman" w:hAnsi="Times New Roman" w:cs="Times New Roman"/>
          <w:sz w:val="24"/>
          <w:szCs w:val="24"/>
        </w:rPr>
        <w:t>guidelines</w:t>
      </w:r>
      <w:r w:rsidRPr="00EA712B">
        <w:rPr>
          <w:rFonts w:ascii="Times New Roman" w:hAnsi="Times New Roman" w:cs="Times New Roman"/>
          <w:sz w:val="24"/>
          <w:szCs w:val="24"/>
        </w:rPr>
        <w:t>, t</w:t>
      </w:r>
      <w:r w:rsidR="00FF5811" w:rsidRPr="00EA712B">
        <w:rPr>
          <w:rFonts w:ascii="Times New Roman" w:hAnsi="Times New Roman" w:cs="Times New Roman"/>
          <w:sz w:val="24"/>
          <w:szCs w:val="24"/>
        </w:rPr>
        <w:t xml:space="preserve">he </w:t>
      </w:r>
      <w:r w:rsidR="001D40B8" w:rsidRPr="00EA712B">
        <w:rPr>
          <w:rFonts w:ascii="Times New Roman" w:hAnsi="Times New Roman" w:cs="Times New Roman"/>
          <w:sz w:val="24"/>
          <w:szCs w:val="24"/>
        </w:rPr>
        <w:t xml:space="preserve">Virginia </w:t>
      </w:r>
      <w:r w:rsidR="004C6101" w:rsidRPr="00EA712B">
        <w:rPr>
          <w:rFonts w:ascii="Times New Roman" w:hAnsi="Times New Roman" w:cs="Times New Roman"/>
          <w:sz w:val="24"/>
          <w:szCs w:val="24"/>
        </w:rPr>
        <w:t xml:space="preserve">General Assembly </w:t>
      </w:r>
      <w:r w:rsidRPr="00EA712B">
        <w:rPr>
          <w:rFonts w:ascii="Times New Roman" w:hAnsi="Times New Roman" w:cs="Times New Roman"/>
          <w:sz w:val="24"/>
          <w:szCs w:val="24"/>
        </w:rPr>
        <w:t xml:space="preserve">passed legislation effective July 1, 2019, </w:t>
      </w:r>
      <w:r w:rsidR="00BE6128" w:rsidRPr="00EA712B">
        <w:rPr>
          <w:rFonts w:ascii="Times New Roman" w:hAnsi="Times New Roman" w:cs="Times New Roman"/>
          <w:sz w:val="24"/>
          <w:szCs w:val="24"/>
        </w:rPr>
        <w:t xml:space="preserve">that changes the grade in which students </w:t>
      </w:r>
      <w:proofErr w:type="gramStart"/>
      <w:r w:rsidR="00BE6128" w:rsidRPr="00EA712B">
        <w:rPr>
          <w:rFonts w:ascii="Times New Roman" w:hAnsi="Times New Roman" w:cs="Times New Roman"/>
          <w:sz w:val="24"/>
          <w:szCs w:val="24"/>
        </w:rPr>
        <w:t xml:space="preserve">are </w:t>
      </w:r>
      <w:r w:rsidR="009A2852" w:rsidRPr="00EA712B">
        <w:rPr>
          <w:rFonts w:ascii="Times New Roman" w:hAnsi="Times New Roman" w:cs="Times New Roman"/>
          <w:sz w:val="24"/>
          <w:szCs w:val="24"/>
        </w:rPr>
        <w:t>evaluated</w:t>
      </w:r>
      <w:proofErr w:type="gramEnd"/>
      <w:r w:rsidR="009A2852" w:rsidRPr="00EA712B">
        <w:rPr>
          <w:rFonts w:ascii="Times New Roman" w:hAnsi="Times New Roman" w:cs="Times New Roman"/>
          <w:sz w:val="24"/>
          <w:szCs w:val="24"/>
        </w:rPr>
        <w:t xml:space="preserve"> for receipt of the Tdap vaccine </w:t>
      </w:r>
      <w:r w:rsidR="00BE6128" w:rsidRPr="00EA712B">
        <w:rPr>
          <w:rFonts w:ascii="Times New Roman" w:hAnsi="Times New Roman" w:cs="Times New Roman"/>
          <w:sz w:val="24"/>
          <w:szCs w:val="24"/>
        </w:rPr>
        <w:t xml:space="preserve">from sixth to seventh grade. </w:t>
      </w:r>
    </w:p>
    <w:p w14:paraId="484E72AA" w14:textId="77777777" w:rsidR="00994773" w:rsidRPr="00EA712B" w:rsidRDefault="00994773" w:rsidP="00EA712B">
      <w:pPr>
        <w:pStyle w:val="NoSpacing"/>
        <w:rPr>
          <w:rFonts w:ascii="Times New Roman" w:hAnsi="Times New Roman" w:cs="Times New Roman"/>
          <w:sz w:val="24"/>
          <w:szCs w:val="24"/>
        </w:rPr>
      </w:pPr>
    </w:p>
    <w:p w14:paraId="7618A13C" w14:textId="5E9F9C5A" w:rsidR="00D140F6" w:rsidRPr="00994773" w:rsidRDefault="00D140F6" w:rsidP="00994773">
      <w:pPr>
        <w:pStyle w:val="Heading1"/>
        <w:spacing w:before="0"/>
        <w:rPr>
          <w:rFonts w:ascii="Times New Roman" w:hAnsi="Times New Roman" w:cs="Times New Roman"/>
          <w:sz w:val="24"/>
          <w:szCs w:val="24"/>
        </w:rPr>
      </w:pPr>
      <w:r w:rsidRPr="00994773">
        <w:rPr>
          <w:rFonts w:ascii="Times New Roman" w:hAnsi="Times New Roman" w:cs="Times New Roman"/>
          <w:sz w:val="24"/>
          <w:szCs w:val="24"/>
        </w:rPr>
        <w:t xml:space="preserve">Can </w:t>
      </w:r>
      <w:r w:rsidR="004A272F" w:rsidRPr="00994773">
        <w:rPr>
          <w:rFonts w:ascii="Times New Roman" w:hAnsi="Times New Roman" w:cs="Times New Roman"/>
          <w:sz w:val="24"/>
          <w:szCs w:val="24"/>
        </w:rPr>
        <w:t>a</w:t>
      </w:r>
      <w:r w:rsidRPr="00994773">
        <w:rPr>
          <w:rFonts w:ascii="Times New Roman" w:hAnsi="Times New Roman" w:cs="Times New Roman"/>
          <w:sz w:val="24"/>
          <w:szCs w:val="24"/>
        </w:rPr>
        <w:t xml:space="preserve"> student be conditionally enrolled if the </w:t>
      </w:r>
      <w:r w:rsidR="00F43AEF" w:rsidRPr="00994773">
        <w:rPr>
          <w:rFonts w:ascii="Times New Roman" w:hAnsi="Times New Roman" w:cs="Times New Roman"/>
          <w:sz w:val="24"/>
          <w:szCs w:val="24"/>
        </w:rPr>
        <w:t>student</w:t>
      </w:r>
      <w:r w:rsidRPr="00994773">
        <w:rPr>
          <w:rFonts w:ascii="Times New Roman" w:hAnsi="Times New Roman" w:cs="Times New Roman"/>
          <w:sz w:val="24"/>
          <w:szCs w:val="24"/>
        </w:rPr>
        <w:t xml:space="preserve"> is under 11</w:t>
      </w:r>
      <w:r w:rsidR="00E86B14" w:rsidRPr="00994773">
        <w:rPr>
          <w:rFonts w:ascii="Times New Roman" w:hAnsi="Times New Roman" w:cs="Times New Roman"/>
          <w:sz w:val="24"/>
          <w:szCs w:val="24"/>
        </w:rPr>
        <w:t xml:space="preserve"> years of age</w:t>
      </w:r>
      <w:r w:rsidRPr="00994773">
        <w:rPr>
          <w:rFonts w:ascii="Times New Roman" w:hAnsi="Times New Roman" w:cs="Times New Roman"/>
          <w:sz w:val="24"/>
          <w:szCs w:val="24"/>
        </w:rPr>
        <w:t xml:space="preserve"> and has not received the Tdap vaccination?</w:t>
      </w:r>
    </w:p>
    <w:p w14:paraId="29EE61C0" w14:textId="546E16B4" w:rsidR="00D140F6" w:rsidRPr="00994773" w:rsidRDefault="00D140F6" w:rsidP="00994773">
      <w:pPr>
        <w:pStyle w:val="NoSpacing"/>
        <w:rPr>
          <w:rFonts w:ascii="Times New Roman" w:hAnsi="Times New Roman" w:cs="Times New Roman"/>
          <w:sz w:val="24"/>
          <w:szCs w:val="24"/>
        </w:rPr>
      </w:pPr>
      <w:r w:rsidRPr="00994773">
        <w:rPr>
          <w:rFonts w:ascii="Times New Roman" w:hAnsi="Times New Roman" w:cs="Times New Roman"/>
          <w:sz w:val="24"/>
          <w:szCs w:val="24"/>
        </w:rPr>
        <w:t>Yes</w:t>
      </w:r>
      <w:r w:rsidR="00425A96" w:rsidRPr="00994773">
        <w:rPr>
          <w:rFonts w:ascii="Times New Roman" w:hAnsi="Times New Roman" w:cs="Times New Roman"/>
          <w:sz w:val="24"/>
          <w:szCs w:val="24"/>
        </w:rPr>
        <w:t>. I</w:t>
      </w:r>
      <w:r w:rsidRPr="00994773">
        <w:rPr>
          <w:rFonts w:ascii="Times New Roman" w:hAnsi="Times New Roman" w:cs="Times New Roman"/>
          <w:sz w:val="24"/>
          <w:szCs w:val="24"/>
        </w:rPr>
        <w:t xml:space="preserve">f a </w:t>
      </w:r>
      <w:r w:rsidR="00F43AEF" w:rsidRPr="00994773">
        <w:rPr>
          <w:rFonts w:ascii="Times New Roman" w:hAnsi="Times New Roman" w:cs="Times New Roman"/>
          <w:sz w:val="24"/>
          <w:szCs w:val="24"/>
        </w:rPr>
        <w:t>student</w:t>
      </w:r>
      <w:r w:rsidR="001D40B8" w:rsidRPr="00994773">
        <w:rPr>
          <w:rFonts w:ascii="Times New Roman" w:hAnsi="Times New Roman" w:cs="Times New Roman"/>
          <w:sz w:val="24"/>
          <w:szCs w:val="24"/>
        </w:rPr>
        <w:t xml:space="preserve"> under 11</w:t>
      </w:r>
      <w:r w:rsidRPr="00994773">
        <w:rPr>
          <w:rFonts w:ascii="Times New Roman" w:hAnsi="Times New Roman" w:cs="Times New Roman"/>
          <w:sz w:val="24"/>
          <w:szCs w:val="24"/>
        </w:rPr>
        <w:t xml:space="preserve"> </w:t>
      </w:r>
      <w:r w:rsidR="00E86B14" w:rsidRPr="00994773">
        <w:rPr>
          <w:rFonts w:ascii="Times New Roman" w:hAnsi="Times New Roman" w:cs="Times New Roman"/>
          <w:sz w:val="24"/>
          <w:szCs w:val="24"/>
        </w:rPr>
        <w:t xml:space="preserve">years of age </w:t>
      </w:r>
      <w:r w:rsidRPr="00994773">
        <w:rPr>
          <w:rFonts w:ascii="Times New Roman" w:hAnsi="Times New Roman" w:cs="Times New Roman"/>
          <w:sz w:val="24"/>
          <w:szCs w:val="24"/>
        </w:rPr>
        <w:t>has not received a dose of the Tdap vaccin</w:t>
      </w:r>
      <w:r w:rsidR="008B1CE8" w:rsidRPr="00994773">
        <w:rPr>
          <w:rFonts w:ascii="Times New Roman" w:hAnsi="Times New Roman" w:cs="Times New Roman"/>
          <w:sz w:val="24"/>
          <w:szCs w:val="24"/>
        </w:rPr>
        <w:t>e</w:t>
      </w:r>
      <w:r w:rsidR="001D40B8" w:rsidRPr="00994773">
        <w:rPr>
          <w:rFonts w:ascii="Times New Roman" w:hAnsi="Times New Roman" w:cs="Times New Roman"/>
          <w:sz w:val="24"/>
          <w:szCs w:val="24"/>
        </w:rPr>
        <w:t>, BUT h</w:t>
      </w:r>
      <w:r w:rsidR="00300D61" w:rsidRPr="00994773">
        <w:rPr>
          <w:rFonts w:ascii="Times New Roman" w:hAnsi="Times New Roman" w:cs="Times New Roman"/>
          <w:sz w:val="24"/>
          <w:szCs w:val="24"/>
        </w:rPr>
        <w:t>as</w:t>
      </w:r>
      <w:r w:rsidR="001D40B8" w:rsidRPr="00994773">
        <w:rPr>
          <w:rFonts w:ascii="Times New Roman" w:hAnsi="Times New Roman" w:cs="Times New Roman"/>
          <w:sz w:val="24"/>
          <w:szCs w:val="24"/>
        </w:rPr>
        <w:t xml:space="preserve"> had one dose of a tetanus, diphtheria, and </w:t>
      </w:r>
      <w:r w:rsidR="00135CE3" w:rsidRPr="00994773">
        <w:rPr>
          <w:rFonts w:ascii="Times New Roman" w:hAnsi="Times New Roman" w:cs="Times New Roman"/>
          <w:sz w:val="24"/>
          <w:szCs w:val="24"/>
        </w:rPr>
        <w:t xml:space="preserve">acellular </w:t>
      </w:r>
      <w:r w:rsidR="001D40B8" w:rsidRPr="00994773">
        <w:rPr>
          <w:rFonts w:ascii="Times New Roman" w:hAnsi="Times New Roman" w:cs="Times New Roman"/>
          <w:sz w:val="24"/>
          <w:szCs w:val="24"/>
        </w:rPr>
        <w:t>pertussis containing vaccine (</w:t>
      </w:r>
      <w:r w:rsidR="008B1CE8" w:rsidRPr="00994773">
        <w:rPr>
          <w:rFonts w:ascii="Times New Roman" w:hAnsi="Times New Roman" w:cs="Times New Roman"/>
          <w:sz w:val="24"/>
          <w:szCs w:val="24"/>
        </w:rPr>
        <w:t>e.g.</w:t>
      </w:r>
      <w:r w:rsidR="001D40B8" w:rsidRPr="00994773">
        <w:rPr>
          <w:rFonts w:ascii="Times New Roman" w:hAnsi="Times New Roman" w:cs="Times New Roman"/>
          <w:sz w:val="24"/>
          <w:szCs w:val="24"/>
        </w:rPr>
        <w:t xml:space="preserve"> </w:t>
      </w:r>
      <w:r w:rsidR="008B1CE8" w:rsidRPr="00994773">
        <w:rPr>
          <w:rFonts w:ascii="Times New Roman" w:hAnsi="Times New Roman" w:cs="Times New Roman"/>
          <w:sz w:val="24"/>
          <w:szCs w:val="24"/>
        </w:rPr>
        <w:t>D</w:t>
      </w:r>
      <w:r w:rsidR="00135CE3" w:rsidRPr="00994773">
        <w:rPr>
          <w:rFonts w:ascii="Times New Roman" w:hAnsi="Times New Roman" w:cs="Times New Roman"/>
          <w:sz w:val="24"/>
          <w:szCs w:val="24"/>
        </w:rPr>
        <w:t>T</w:t>
      </w:r>
      <w:r w:rsidR="008B1CE8" w:rsidRPr="00994773">
        <w:rPr>
          <w:rFonts w:ascii="Times New Roman" w:hAnsi="Times New Roman" w:cs="Times New Roman"/>
          <w:sz w:val="24"/>
          <w:szCs w:val="24"/>
        </w:rPr>
        <w:t>a</w:t>
      </w:r>
      <w:r w:rsidR="00135CE3" w:rsidRPr="00994773">
        <w:rPr>
          <w:rFonts w:ascii="Times New Roman" w:hAnsi="Times New Roman" w:cs="Times New Roman"/>
          <w:sz w:val="24"/>
          <w:szCs w:val="24"/>
        </w:rPr>
        <w:t>P</w:t>
      </w:r>
      <w:r w:rsidR="001D40B8" w:rsidRPr="00994773">
        <w:rPr>
          <w:rFonts w:ascii="Times New Roman" w:hAnsi="Times New Roman" w:cs="Times New Roman"/>
          <w:sz w:val="24"/>
          <w:szCs w:val="24"/>
        </w:rPr>
        <w:t>)</w:t>
      </w:r>
      <w:r w:rsidR="008B1CE8" w:rsidRPr="00994773">
        <w:rPr>
          <w:rFonts w:ascii="Times New Roman" w:hAnsi="Times New Roman" w:cs="Times New Roman"/>
          <w:sz w:val="24"/>
          <w:szCs w:val="24"/>
        </w:rPr>
        <w:t>,</w:t>
      </w:r>
      <w:r w:rsidR="001D40B8" w:rsidRPr="00994773">
        <w:rPr>
          <w:rFonts w:ascii="Times New Roman" w:hAnsi="Times New Roman" w:cs="Times New Roman"/>
          <w:sz w:val="24"/>
          <w:szCs w:val="24"/>
        </w:rPr>
        <w:t xml:space="preserve"> </w:t>
      </w:r>
      <w:r w:rsidRPr="00994773">
        <w:rPr>
          <w:rFonts w:ascii="Times New Roman" w:hAnsi="Times New Roman" w:cs="Times New Roman"/>
          <w:sz w:val="24"/>
          <w:szCs w:val="24"/>
        </w:rPr>
        <w:t xml:space="preserve">they </w:t>
      </w:r>
      <w:r w:rsidR="001D40B8" w:rsidRPr="00994773">
        <w:rPr>
          <w:rFonts w:ascii="Times New Roman" w:hAnsi="Times New Roman" w:cs="Times New Roman"/>
          <w:sz w:val="24"/>
          <w:szCs w:val="24"/>
        </w:rPr>
        <w:t xml:space="preserve">may </w:t>
      </w:r>
      <w:r w:rsidRPr="00994773">
        <w:rPr>
          <w:rFonts w:ascii="Times New Roman" w:hAnsi="Times New Roman" w:cs="Times New Roman"/>
          <w:sz w:val="24"/>
          <w:szCs w:val="24"/>
        </w:rPr>
        <w:t xml:space="preserve">be conditionally enrolled in school. </w:t>
      </w:r>
      <w:r w:rsidR="008E43B5" w:rsidRPr="00994773">
        <w:rPr>
          <w:rFonts w:ascii="Times New Roman" w:hAnsi="Times New Roman" w:cs="Times New Roman"/>
          <w:sz w:val="24"/>
          <w:szCs w:val="24"/>
        </w:rPr>
        <w:t xml:space="preserve">If a </w:t>
      </w:r>
      <w:r w:rsidR="00F43AEF" w:rsidRPr="00994773">
        <w:rPr>
          <w:rFonts w:ascii="Times New Roman" w:hAnsi="Times New Roman" w:cs="Times New Roman"/>
          <w:sz w:val="24"/>
          <w:szCs w:val="24"/>
        </w:rPr>
        <w:t>student</w:t>
      </w:r>
      <w:r w:rsidR="008E43B5" w:rsidRPr="00994773">
        <w:rPr>
          <w:rFonts w:ascii="Times New Roman" w:hAnsi="Times New Roman" w:cs="Times New Roman"/>
          <w:sz w:val="24"/>
          <w:szCs w:val="24"/>
        </w:rPr>
        <w:t xml:space="preserve"> does not have one dose</w:t>
      </w:r>
      <w:r w:rsidR="009A53D0" w:rsidRPr="00994773">
        <w:rPr>
          <w:rFonts w:ascii="Times New Roman" w:hAnsi="Times New Roman" w:cs="Times New Roman"/>
          <w:sz w:val="24"/>
          <w:szCs w:val="24"/>
        </w:rPr>
        <w:t xml:space="preserve"> of such a</w:t>
      </w:r>
      <w:r w:rsidR="008E43B5" w:rsidRPr="00994773">
        <w:rPr>
          <w:rFonts w:ascii="Times New Roman" w:hAnsi="Times New Roman" w:cs="Times New Roman"/>
          <w:sz w:val="24"/>
          <w:szCs w:val="24"/>
        </w:rPr>
        <w:t xml:space="preserve"> vaccine</w:t>
      </w:r>
      <w:r w:rsidR="004C6101" w:rsidRPr="00994773">
        <w:rPr>
          <w:rFonts w:ascii="Times New Roman" w:hAnsi="Times New Roman" w:cs="Times New Roman"/>
          <w:sz w:val="24"/>
          <w:szCs w:val="24"/>
        </w:rPr>
        <w:t>,</w:t>
      </w:r>
      <w:r w:rsidR="008E43B5" w:rsidRPr="00994773">
        <w:rPr>
          <w:rFonts w:ascii="Times New Roman" w:hAnsi="Times New Roman" w:cs="Times New Roman"/>
          <w:sz w:val="24"/>
          <w:szCs w:val="24"/>
        </w:rPr>
        <w:t xml:space="preserve"> they </w:t>
      </w:r>
      <w:r w:rsidR="009A53D0" w:rsidRPr="00994773">
        <w:rPr>
          <w:rFonts w:ascii="Times New Roman" w:hAnsi="Times New Roman" w:cs="Times New Roman"/>
          <w:sz w:val="24"/>
          <w:szCs w:val="24"/>
        </w:rPr>
        <w:t xml:space="preserve">must begin a catch-up schedule. </w:t>
      </w:r>
      <w:r w:rsidR="008E43B5" w:rsidRPr="00994773">
        <w:rPr>
          <w:rFonts w:ascii="Times New Roman" w:hAnsi="Times New Roman" w:cs="Times New Roman"/>
          <w:sz w:val="24"/>
          <w:szCs w:val="24"/>
        </w:rPr>
        <w:t xml:space="preserve"> </w:t>
      </w:r>
      <w:r w:rsidRPr="00994773">
        <w:rPr>
          <w:rFonts w:ascii="Times New Roman" w:hAnsi="Times New Roman" w:cs="Times New Roman"/>
          <w:sz w:val="24"/>
          <w:szCs w:val="24"/>
        </w:rPr>
        <w:t xml:space="preserve">Once a </w:t>
      </w:r>
      <w:r w:rsidR="00F43AEF" w:rsidRPr="00994773">
        <w:rPr>
          <w:rFonts w:ascii="Times New Roman" w:hAnsi="Times New Roman" w:cs="Times New Roman"/>
          <w:sz w:val="24"/>
          <w:szCs w:val="24"/>
        </w:rPr>
        <w:t>student</w:t>
      </w:r>
      <w:r w:rsidRPr="00994773">
        <w:rPr>
          <w:rFonts w:ascii="Times New Roman" w:hAnsi="Times New Roman" w:cs="Times New Roman"/>
          <w:sz w:val="24"/>
          <w:szCs w:val="24"/>
        </w:rPr>
        <w:t xml:space="preserve"> turns 11</w:t>
      </w:r>
      <w:r w:rsidR="004A272F" w:rsidRPr="00994773">
        <w:rPr>
          <w:rFonts w:ascii="Times New Roman" w:hAnsi="Times New Roman" w:cs="Times New Roman"/>
          <w:sz w:val="24"/>
          <w:szCs w:val="24"/>
        </w:rPr>
        <w:t xml:space="preserve">, they </w:t>
      </w:r>
      <w:r w:rsidR="004C6101" w:rsidRPr="00994773">
        <w:rPr>
          <w:rFonts w:ascii="Times New Roman" w:hAnsi="Times New Roman" w:cs="Times New Roman"/>
          <w:sz w:val="24"/>
          <w:szCs w:val="24"/>
        </w:rPr>
        <w:t xml:space="preserve">should </w:t>
      </w:r>
      <w:r w:rsidR="004A272F" w:rsidRPr="00994773">
        <w:rPr>
          <w:rFonts w:ascii="Times New Roman" w:hAnsi="Times New Roman" w:cs="Times New Roman"/>
          <w:sz w:val="24"/>
          <w:szCs w:val="24"/>
        </w:rPr>
        <w:t xml:space="preserve">receive the booster </w:t>
      </w:r>
      <w:r w:rsidRPr="00994773">
        <w:rPr>
          <w:rFonts w:ascii="Times New Roman" w:hAnsi="Times New Roman" w:cs="Times New Roman"/>
          <w:sz w:val="24"/>
          <w:szCs w:val="24"/>
        </w:rPr>
        <w:t xml:space="preserve">dose of the Tdap vaccine </w:t>
      </w:r>
      <w:r w:rsidR="008B1CE8" w:rsidRPr="00994773">
        <w:rPr>
          <w:rFonts w:ascii="Times New Roman" w:hAnsi="Times New Roman" w:cs="Times New Roman"/>
          <w:sz w:val="24"/>
          <w:szCs w:val="24"/>
        </w:rPr>
        <w:t xml:space="preserve">and </w:t>
      </w:r>
      <w:r w:rsidR="00911A9D" w:rsidRPr="00994773">
        <w:rPr>
          <w:rFonts w:ascii="Times New Roman" w:hAnsi="Times New Roman" w:cs="Times New Roman"/>
          <w:sz w:val="24"/>
          <w:szCs w:val="24"/>
        </w:rPr>
        <w:t>are</w:t>
      </w:r>
      <w:r w:rsidRPr="00994773">
        <w:rPr>
          <w:rFonts w:ascii="Times New Roman" w:hAnsi="Times New Roman" w:cs="Times New Roman"/>
          <w:sz w:val="24"/>
          <w:szCs w:val="24"/>
        </w:rPr>
        <w:t xml:space="preserve"> </w:t>
      </w:r>
      <w:r w:rsidR="00B04DFE" w:rsidRPr="00994773">
        <w:rPr>
          <w:rFonts w:ascii="Times New Roman" w:hAnsi="Times New Roman" w:cs="Times New Roman"/>
          <w:sz w:val="24"/>
          <w:szCs w:val="24"/>
        </w:rPr>
        <w:t xml:space="preserve">adequately immunized for their age and </w:t>
      </w:r>
      <w:r w:rsidR="00135CE3" w:rsidRPr="00994773">
        <w:rPr>
          <w:rFonts w:ascii="Times New Roman" w:hAnsi="Times New Roman" w:cs="Times New Roman"/>
          <w:sz w:val="24"/>
          <w:szCs w:val="24"/>
        </w:rPr>
        <w:t>compliant with the vaccine requirement</w:t>
      </w:r>
      <w:r w:rsidR="00644C18" w:rsidRPr="00994773">
        <w:rPr>
          <w:rFonts w:ascii="Times New Roman" w:hAnsi="Times New Roman" w:cs="Times New Roman"/>
          <w:sz w:val="24"/>
          <w:szCs w:val="24"/>
        </w:rPr>
        <w:t>.</w:t>
      </w:r>
    </w:p>
    <w:p w14:paraId="3928CC68" w14:textId="44D065ED" w:rsidR="00D140F6" w:rsidRPr="005B7230" w:rsidRDefault="009F7844" w:rsidP="00BE6128">
      <w:pPr>
        <w:pStyle w:val="Heading1"/>
        <w:rPr>
          <w:rFonts w:ascii="Times New Roman" w:hAnsi="Times New Roman" w:cs="Times New Roman"/>
          <w:sz w:val="24"/>
          <w:szCs w:val="24"/>
        </w:rPr>
      </w:pPr>
      <w:r w:rsidRPr="005B7230">
        <w:rPr>
          <w:rFonts w:ascii="Times New Roman" w:hAnsi="Times New Roman" w:cs="Times New Roman"/>
          <w:sz w:val="24"/>
          <w:szCs w:val="24"/>
        </w:rPr>
        <w:t>Should students under 11 years of age wait to receive</w:t>
      </w:r>
      <w:r w:rsidR="00D140F6" w:rsidRPr="005B7230">
        <w:rPr>
          <w:rFonts w:ascii="Times New Roman" w:hAnsi="Times New Roman" w:cs="Times New Roman"/>
          <w:sz w:val="24"/>
          <w:szCs w:val="24"/>
        </w:rPr>
        <w:t xml:space="preserve"> the</w:t>
      </w:r>
      <w:r w:rsidRPr="005B7230">
        <w:rPr>
          <w:rFonts w:ascii="Times New Roman" w:hAnsi="Times New Roman" w:cs="Times New Roman"/>
          <w:sz w:val="24"/>
          <w:szCs w:val="24"/>
        </w:rPr>
        <w:t xml:space="preserve"> first does of the Tdap</w:t>
      </w:r>
      <w:r w:rsidR="00D140F6" w:rsidRPr="005B7230">
        <w:rPr>
          <w:rFonts w:ascii="Times New Roman" w:hAnsi="Times New Roman" w:cs="Times New Roman"/>
          <w:sz w:val="24"/>
          <w:szCs w:val="24"/>
        </w:rPr>
        <w:t xml:space="preserve"> vaccine? </w:t>
      </w:r>
    </w:p>
    <w:p w14:paraId="3958C8C2" w14:textId="73C5A2F0" w:rsidR="001A0CBC" w:rsidRPr="00994773" w:rsidRDefault="00D140F6" w:rsidP="00994773">
      <w:pPr>
        <w:pStyle w:val="NoSpacing"/>
        <w:rPr>
          <w:rFonts w:ascii="Times New Roman" w:hAnsi="Times New Roman" w:cs="Times New Roman"/>
          <w:sz w:val="24"/>
        </w:rPr>
      </w:pPr>
      <w:r w:rsidRPr="00994773">
        <w:rPr>
          <w:rFonts w:ascii="Times New Roman" w:hAnsi="Times New Roman" w:cs="Times New Roman"/>
          <w:sz w:val="24"/>
        </w:rPr>
        <w:t>Yes</w:t>
      </w:r>
      <w:r w:rsidR="008B1CE8" w:rsidRPr="00994773">
        <w:rPr>
          <w:rFonts w:ascii="Times New Roman" w:hAnsi="Times New Roman" w:cs="Times New Roman"/>
          <w:sz w:val="24"/>
        </w:rPr>
        <w:t>.</w:t>
      </w:r>
      <w:r w:rsidRPr="00994773">
        <w:rPr>
          <w:rFonts w:ascii="Times New Roman" w:hAnsi="Times New Roman" w:cs="Times New Roman"/>
          <w:sz w:val="24"/>
        </w:rPr>
        <w:t xml:space="preserve"> </w:t>
      </w:r>
      <w:r w:rsidR="008B1CE8" w:rsidRPr="00994773">
        <w:rPr>
          <w:rFonts w:ascii="Times New Roman" w:hAnsi="Times New Roman" w:cs="Times New Roman"/>
          <w:sz w:val="24"/>
        </w:rPr>
        <w:t>I</w:t>
      </w:r>
      <w:r w:rsidR="001A0CBC" w:rsidRPr="00994773">
        <w:rPr>
          <w:rFonts w:ascii="Times New Roman" w:hAnsi="Times New Roman" w:cs="Times New Roman"/>
          <w:sz w:val="24"/>
        </w:rPr>
        <w:t xml:space="preserve">f a </w:t>
      </w:r>
      <w:r w:rsidR="00F43AEF" w:rsidRPr="00994773">
        <w:rPr>
          <w:rFonts w:ascii="Times New Roman" w:hAnsi="Times New Roman" w:cs="Times New Roman"/>
          <w:sz w:val="24"/>
        </w:rPr>
        <w:t>student</w:t>
      </w:r>
      <w:r w:rsidR="001A0CBC" w:rsidRPr="00994773">
        <w:rPr>
          <w:rFonts w:ascii="Times New Roman" w:hAnsi="Times New Roman" w:cs="Times New Roman"/>
          <w:sz w:val="24"/>
        </w:rPr>
        <w:t xml:space="preserve"> is following </w:t>
      </w:r>
      <w:r w:rsidR="008B1CE8" w:rsidRPr="00994773">
        <w:rPr>
          <w:rFonts w:ascii="Times New Roman" w:hAnsi="Times New Roman" w:cs="Times New Roman"/>
          <w:sz w:val="24"/>
        </w:rPr>
        <w:t xml:space="preserve">a </w:t>
      </w:r>
      <w:r w:rsidR="001A0CBC" w:rsidRPr="00994773">
        <w:rPr>
          <w:rFonts w:ascii="Times New Roman" w:hAnsi="Times New Roman" w:cs="Times New Roman"/>
          <w:sz w:val="24"/>
        </w:rPr>
        <w:t xml:space="preserve">routine vaccination </w:t>
      </w:r>
      <w:r w:rsidR="008B1CE8" w:rsidRPr="00994773">
        <w:rPr>
          <w:rFonts w:ascii="Times New Roman" w:hAnsi="Times New Roman" w:cs="Times New Roman"/>
          <w:sz w:val="24"/>
        </w:rPr>
        <w:t xml:space="preserve">schedule </w:t>
      </w:r>
      <w:r w:rsidRPr="00994773">
        <w:rPr>
          <w:rFonts w:ascii="Times New Roman" w:hAnsi="Times New Roman" w:cs="Times New Roman"/>
          <w:sz w:val="24"/>
        </w:rPr>
        <w:t xml:space="preserve">according </w:t>
      </w:r>
      <w:r w:rsidR="008B1CE8" w:rsidRPr="00994773">
        <w:rPr>
          <w:rFonts w:ascii="Times New Roman" w:hAnsi="Times New Roman" w:cs="Times New Roman"/>
          <w:sz w:val="24"/>
        </w:rPr>
        <w:t xml:space="preserve">to </w:t>
      </w:r>
      <w:r w:rsidRPr="00994773">
        <w:rPr>
          <w:rFonts w:ascii="Times New Roman" w:hAnsi="Times New Roman" w:cs="Times New Roman"/>
          <w:sz w:val="24"/>
        </w:rPr>
        <w:t>ACIP recommendation</w:t>
      </w:r>
      <w:r w:rsidR="008B1CE8" w:rsidRPr="00994773">
        <w:rPr>
          <w:rFonts w:ascii="Times New Roman" w:hAnsi="Times New Roman" w:cs="Times New Roman"/>
          <w:sz w:val="24"/>
        </w:rPr>
        <w:t>s,</w:t>
      </w:r>
      <w:r w:rsidRPr="00994773">
        <w:rPr>
          <w:rFonts w:ascii="Times New Roman" w:hAnsi="Times New Roman" w:cs="Times New Roman"/>
          <w:sz w:val="24"/>
        </w:rPr>
        <w:t xml:space="preserve"> a </w:t>
      </w:r>
      <w:r w:rsidR="00F43AEF" w:rsidRPr="00994773">
        <w:rPr>
          <w:rFonts w:ascii="Times New Roman" w:hAnsi="Times New Roman" w:cs="Times New Roman"/>
          <w:sz w:val="24"/>
        </w:rPr>
        <w:t>student</w:t>
      </w:r>
      <w:r w:rsidRPr="00994773">
        <w:rPr>
          <w:rFonts w:ascii="Times New Roman" w:hAnsi="Times New Roman" w:cs="Times New Roman"/>
          <w:sz w:val="24"/>
        </w:rPr>
        <w:t xml:space="preserve"> must be 11 years of age to receive the </w:t>
      </w:r>
      <w:r w:rsidR="004A272F" w:rsidRPr="00994773">
        <w:rPr>
          <w:rFonts w:ascii="Times New Roman" w:hAnsi="Times New Roman" w:cs="Times New Roman"/>
          <w:sz w:val="24"/>
        </w:rPr>
        <w:t>booster</w:t>
      </w:r>
      <w:r w:rsidRPr="00994773">
        <w:rPr>
          <w:rFonts w:ascii="Times New Roman" w:hAnsi="Times New Roman" w:cs="Times New Roman"/>
          <w:sz w:val="24"/>
        </w:rPr>
        <w:t xml:space="preserve"> of the Tdap </w:t>
      </w:r>
      <w:r w:rsidR="004C6101" w:rsidRPr="00994773">
        <w:rPr>
          <w:rFonts w:ascii="Times New Roman" w:hAnsi="Times New Roman" w:cs="Times New Roman"/>
          <w:sz w:val="24"/>
        </w:rPr>
        <w:t>vaccine</w:t>
      </w:r>
      <w:r w:rsidR="00135CE3" w:rsidRPr="00994773">
        <w:rPr>
          <w:rFonts w:ascii="Times New Roman" w:hAnsi="Times New Roman" w:cs="Times New Roman"/>
          <w:sz w:val="24"/>
        </w:rPr>
        <w:t xml:space="preserve">. If </w:t>
      </w:r>
      <w:r w:rsidR="004C6101" w:rsidRPr="00994773">
        <w:rPr>
          <w:rFonts w:ascii="Times New Roman" w:hAnsi="Times New Roman" w:cs="Times New Roman"/>
          <w:sz w:val="24"/>
        </w:rPr>
        <w:t>the</w:t>
      </w:r>
      <w:r w:rsidR="001A0CBC" w:rsidRPr="00994773">
        <w:rPr>
          <w:rFonts w:ascii="Times New Roman" w:hAnsi="Times New Roman" w:cs="Times New Roman"/>
          <w:sz w:val="24"/>
        </w:rPr>
        <w:t xml:space="preserve"> </w:t>
      </w:r>
      <w:r w:rsidR="00F43AEF" w:rsidRPr="00994773">
        <w:rPr>
          <w:rFonts w:ascii="Times New Roman" w:hAnsi="Times New Roman" w:cs="Times New Roman"/>
          <w:sz w:val="24"/>
        </w:rPr>
        <w:t>student</w:t>
      </w:r>
      <w:r w:rsidR="001A0CBC" w:rsidRPr="00994773">
        <w:rPr>
          <w:rFonts w:ascii="Times New Roman" w:hAnsi="Times New Roman" w:cs="Times New Roman"/>
          <w:sz w:val="24"/>
        </w:rPr>
        <w:t xml:space="preserve"> </w:t>
      </w:r>
      <w:r w:rsidR="00260C7F" w:rsidRPr="00994773">
        <w:rPr>
          <w:rFonts w:ascii="Times New Roman" w:hAnsi="Times New Roman" w:cs="Times New Roman"/>
          <w:sz w:val="24"/>
        </w:rPr>
        <w:t>is in need of a catch-up vaccine</w:t>
      </w:r>
      <w:r w:rsidR="00135CE3" w:rsidRPr="00994773">
        <w:rPr>
          <w:rFonts w:ascii="Times New Roman" w:hAnsi="Times New Roman" w:cs="Times New Roman"/>
          <w:sz w:val="24"/>
        </w:rPr>
        <w:t xml:space="preserve"> schedule</w:t>
      </w:r>
      <w:r w:rsidR="00260C7F" w:rsidRPr="00994773">
        <w:rPr>
          <w:rFonts w:ascii="Times New Roman" w:hAnsi="Times New Roman" w:cs="Times New Roman"/>
          <w:sz w:val="24"/>
        </w:rPr>
        <w:t>, he may receive</w:t>
      </w:r>
      <w:r w:rsidR="00135CE3" w:rsidRPr="00994773">
        <w:rPr>
          <w:rFonts w:ascii="Times New Roman" w:hAnsi="Times New Roman" w:cs="Times New Roman"/>
          <w:sz w:val="24"/>
        </w:rPr>
        <w:t xml:space="preserve"> a Tdap vaccine</w:t>
      </w:r>
      <w:r w:rsidR="00260C7F" w:rsidRPr="00994773">
        <w:rPr>
          <w:rFonts w:ascii="Times New Roman" w:hAnsi="Times New Roman" w:cs="Times New Roman"/>
          <w:sz w:val="24"/>
        </w:rPr>
        <w:t xml:space="preserve"> as early as age 7</w:t>
      </w:r>
      <w:r w:rsidR="00135CE3" w:rsidRPr="00994773">
        <w:rPr>
          <w:rFonts w:ascii="Times New Roman" w:hAnsi="Times New Roman" w:cs="Times New Roman"/>
          <w:sz w:val="24"/>
        </w:rPr>
        <w:t xml:space="preserve"> years</w:t>
      </w:r>
      <w:r w:rsidR="00260C7F" w:rsidRPr="00994773">
        <w:rPr>
          <w:rFonts w:ascii="Times New Roman" w:hAnsi="Times New Roman" w:cs="Times New Roman"/>
          <w:sz w:val="24"/>
        </w:rPr>
        <w:t xml:space="preserve">. </w:t>
      </w:r>
    </w:p>
    <w:p w14:paraId="05681145" w14:textId="01084937" w:rsidR="009A53D0" w:rsidRPr="005B7230" w:rsidRDefault="00911A9D" w:rsidP="00BE6128">
      <w:pPr>
        <w:pStyle w:val="Heading1"/>
        <w:rPr>
          <w:rFonts w:ascii="Times New Roman" w:hAnsi="Times New Roman" w:cs="Times New Roman"/>
          <w:sz w:val="24"/>
          <w:szCs w:val="24"/>
        </w:rPr>
      </w:pPr>
      <w:r w:rsidRPr="005B7230">
        <w:rPr>
          <w:rFonts w:ascii="Times New Roman" w:hAnsi="Times New Roman" w:cs="Times New Roman"/>
          <w:sz w:val="24"/>
          <w:szCs w:val="24"/>
        </w:rPr>
        <w:t>An</w:t>
      </w:r>
      <w:r w:rsidR="009A53D0" w:rsidRPr="005B7230">
        <w:rPr>
          <w:rFonts w:ascii="Times New Roman" w:hAnsi="Times New Roman" w:cs="Times New Roman"/>
          <w:sz w:val="24"/>
          <w:szCs w:val="24"/>
        </w:rPr>
        <w:t xml:space="preserve"> 11 year old, fully vaccinated, rising </w:t>
      </w:r>
      <w:r w:rsidR="00B04DFE" w:rsidRPr="005B7230">
        <w:rPr>
          <w:rFonts w:ascii="Times New Roman" w:hAnsi="Times New Roman" w:cs="Times New Roman"/>
          <w:sz w:val="24"/>
          <w:szCs w:val="24"/>
        </w:rPr>
        <w:t xml:space="preserve">seventh </w:t>
      </w:r>
      <w:r w:rsidR="009A53D0" w:rsidRPr="005B7230">
        <w:rPr>
          <w:rFonts w:ascii="Times New Roman" w:hAnsi="Times New Roman" w:cs="Times New Roman"/>
          <w:sz w:val="24"/>
          <w:szCs w:val="24"/>
        </w:rPr>
        <w:t xml:space="preserve">grader seeks to enroll today. </w:t>
      </w:r>
      <w:r w:rsidR="00B04DFE" w:rsidRPr="005B7230">
        <w:rPr>
          <w:rFonts w:ascii="Times New Roman" w:hAnsi="Times New Roman" w:cs="Times New Roman"/>
          <w:sz w:val="24"/>
          <w:szCs w:val="24"/>
        </w:rPr>
        <w:t>She</w:t>
      </w:r>
      <w:r w:rsidR="009A53D0" w:rsidRPr="005B7230">
        <w:rPr>
          <w:rFonts w:ascii="Times New Roman" w:hAnsi="Times New Roman" w:cs="Times New Roman"/>
          <w:sz w:val="24"/>
          <w:szCs w:val="24"/>
        </w:rPr>
        <w:t xml:space="preserve"> received her Tdap vaccine at 10 years old. Will the Tdap dose be acceptable for entry into </w:t>
      </w:r>
      <w:r w:rsidR="00B04DFE" w:rsidRPr="005B7230">
        <w:rPr>
          <w:rFonts w:ascii="Times New Roman" w:hAnsi="Times New Roman" w:cs="Times New Roman"/>
          <w:sz w:val="24"/>
          <w:szCs w:val="24"/>
        </w:rPr>
        <w:t xml:space="preserve">seventh </w:t>
      </w:r>
      <w:r w:rsidR="009A53D0" w:rsidRPr="005B7230">
        <w:rPr>
          <w:rFonts w:ascii="Times New Roman" w:hAnsi="Times New Roman" w:cs="Times New Roman"/>
          <w:sz w:val="24"/>
          <w:szCs w:val="24"/>
        </w:rPr>
        <w:t>grade</w:t>
      </w:r>
      <w:r w:rsidR="00B04DFE" w:rsidRPr="005B7230">
        <w:rPr>
          <w:rFonts w:ascii="Times New Roman" w:hAnsi="Times New Roman" w:cs="Times New Roman"/>
          <w:sz w:val="24"/>
          <w:szCs w:val="24"/>
        </w:rPr>
        <w:t>?</w:t>
      </w:r>
    </w:p>
    <w:p w14:paraId="4ED002F1" w14:textId="6BD2D1E0" w:rsidR="009A53D0" w:rsidRPr="00994773" w:rsidRDefault="009A53D0" w:rsidP="00994773">
      <w:pPr>
        <w:pStyle w:val="NoSpacing"/>
        <w:rPr>
          <w:rFonts w:ascii="Times New Roman" w:hAnsi="Times New Roman" w:cs="Times New Roman"/>
          <w:sz w:val="24"/>
          <w:szCs w:val="24"/>
        </w:rPr>
      </w:pPr>
      <w:r w:rsidRPr="00994773">
        <w:rPr>
          <w:rFonts w:ascii="Times New Roman" w:hAnsi="Times New Roman" w:cs="Times New Roman"/>
          <w:sz w:val="24"/>
          <w:szCs w:val="24"/>
        </w:rPr>
        <w:t xml:space="preserve">According to the Code of Virginia, the student has met the requirement by having a Tdap dose prior to </w:t>
      </w:r>
      <w:r w:rsidR="00B04DFE" w:rsidRPr="00994773">
        <w:rPr>
          <w:rFonts w:ascii="Times New Roman" w:hAnsi="Times New Roman" w:cs="Times New Roman"/>
          <w:sz w:val="24"/>
          <w:szCs w:val="24"/>
        </w:rPr>
        <w:t xml:space="preserve">seventh </w:t>
      </w:r>
      <w:r w:rsidRPr="00994773">
        <w:rPr>
          <w:rFonts w:ascii="Times New Roman" w:hAnsi="Times New Roman" w:cs="Times New Roman"/>
          <w:sz w:val="24"/>
          <w:szCs w:val="24"/>
        </w:rPr>
        <w:t xml:space="preserve">grade. Thus, no additional action is necessary for school admission. Parents should consult with the </w:t>
      </w:r>
      <w:r w:rsidR="00F43AEF" w:rsidRPr="00994773">
        <w:rPr>
          <w:rFonts w:ascii="Times New Roman" w:hAnsi="Times New Roman" w:cs="Times New Roman"/>
          <w:sz w:val="24"/>
          <w:szCs w:val="24"/>
        </w:rPr>
        <w:t>student</w:t>
      </w:r>
      <w:r w:rsidRPr="00994773">
        <w:rPr>
          <w:rFonts w:ascii="Times New Roman" w:hAnsi="Times New Roman" w:cs="Times New Roman"/>
          <w:sz w:val="24"/>
          <w:szCs w:val="24"/>
        </w:rPr>
        <w:t xml:space="preserve">’s </w:t>
      </w:r>
      <w:r w:rsidR="00B04DFE" w:rsidRPr="00994773">
        <w:rPr>
          <w:rFonts w:ascii="Times New Roman" w:hAnsi="Times New Roman" w:cs="Times New Roman"/>
          <w:sz w:val="24"/>
          <w:szCs w:val="24"/>
        </w:rPr>
        <w:t xml:space="preserve">healthcare </w:t>
      </w:r>
      <w:r w:rsidRPr="00994773">
        <w:rPr>
          <w:rFonts w:ascii="Times New Roman" w:hAnsi="Times New Roman" w:cs="Times New Roman"/>
          <w:sz w:val="24"/>
          <w:szCs w:val="24"/>
        </w:rPr>
        <w:t>p</w:t>
      </w:r>
      <w:r w:rsidR="00135CE3" w:rsidRPr="00994773">
        <w:rPr>
          <w:rFonts w:ascii="Times New Roman" w:hAnsi="Times New Roman" w:cs="Times New Roman"/>
          <w:sz w:val="24"/>
          <w:szCs w:val="24"/>
        </w:rPr>
        <w:t>rovider</w:t>
      </w:r>
      <w:r w:rsidRPr="00994773">
        <w:rPr>
          <w:rFonts w:ascii="Times New Roman" w:hAnsi="Times New Roman" w:cs="Times New Roman"/>
          <w:sz w:val="24"/>
          <w:szCs w:val="24"/>
        </w:rPr>
        <w:t xml:space="preserve"> </w:t>
      </w:r>
      <w:r w:rsidR="00F43AEF" w:rsidRPr="00994773">
        <w:rPr>
          <w:rFonts w:ascii="Times New Roman" w:hAnsi="Times New Roman" w:cs="Times New Roman"/>
          <w:sz w:val="24"/>
          <w:szCs w:val="24"/>
        </w:rPr>
        <w:t xml:space="preserve">regarding an additional Tdap </w:t>
      </w:r>
      <w:r w:rsidR="00B04DFE" w:rsidRPr="00994773">
        <w:rPr>
          <w:rFonts w:ascii="Times New Roman" w:hAnsi="Times New Roman" w:cs="Times New Roman"/>
          <w:sz w:val="24"/>
          <w:szCs w:val="24"/>
        </w:rPr>
        <w:t xml:space="preserve">now that </w:t>
      </w:r>
      <w:r w:rsidR="00F43AEF" w:rsidRPr="00994773">
        <w:rPr>
          <w:rFonts w:ascii="Times New Roman" w:hAnsi="Times New Roman" w:cs="Times New Roman"/>
          <w:sz w:val="24"/>
          <w:szCs w:val="24"/>
        </w:rPr>
        <w:t xml:space="preserve">the student </w:t>
      </w:r>
      <w:r w:rsidR="00B04DFE" w:rsidRPr="00994773">
        <w:rPr>
          <w:rFonts w:ascii="Times New Roman" w:hAnsi="Times New Roman" w:cs="Times New Roman"/>
          <w:sz w:val="24"/>
          <w:szCs w:val="24"/>
        </w:rPr>
        <w:t>is 1</w:t>
      </w:r>
      <w:r w:rsidR="00F43AEF" w:rsidRPr="00994773">
        <w:rPr>
          <w:rFonts w:ascii="Times New Roman" w:hAnsi="Times New Roman" w:cs="Times New Roman"/>
          <w:sz w:val="24"/>
          <w:szCs w:val="24"/>
        </w:rPr>
        <w:t xml:space="preserve">1 years of age. </w:t>
      </w:r>
    </w:p>
    <w:p w14:paraId="2FA2C0CD" w14:textId="6A7DD3C5" w:rsidR="00BE6128" w:rsidRPr="005B7230" w:rsidRDefault="00BE6128" w:rsidP="00BE6128">
      <w:pPr>
        <w:pStyle w:val="Heading1"/>
        <w:rPr>
          <w:rFonts w:ascii="Times New Roman" w:hAnsi="Times New Roman" w:cs="Times New Roman"/>
          <w:sz w:val="24"/>
          <w:szCs w:val="24"/>
        </w:rPr>
      </w:pPr>
      <w:r w:rsidRPr="005B7230">
        <w:rPr>
          <w:rFonts w:ascii="Times New Roman" w:hAnsi="Times New Roman" w:cs="Times New Roman"/>
          <w:sz w:val="24"/>
          <w:szCs w:val="24"/>
        </w:rPr>
        <w:t>A 12 year old, fully vaccinated, rising seventh grader seeks to enroll today. He received his Tdap vaccine at 11 years old prior to sixth grade. Does he need to get another Tdap vaccine prior to seventh grade?</w:t>
      </w:r>
    </w:p>
    <w:p w14:paraId="579E324C" w14:textId="5DC813F9" w:rsidR="004A272F" w:rsidRPr="005B7230" w:rsidRDefault="00BE6128" w:rsidP="00994773">
      <w:pPr>
        <w:rPr>
          <w:rFonts w:ascii="Times New Roman" w:hAnsi="Times New Roman" w:cs="Times New Roman"/>
          <w:sz w:val="24"/>
          <w:szCs w:val="24"/>
        </w:rPr>
      </w:pPr>
      <w:r w:rsidRPr="005B7230">
        <w:rPr>
          <w:rFonts w:ascii="Times New Roman" w:hAnsi="Times New Roman" w:cs="Times New Roman"/>
          <w:sz w:val="24"/>
          <w:szCs w:val="24"/>
        </w:rPr>
        <w:t xml:space="preserve">According to the Code of Virginia, the student has met the requirement by having a Tdap dose prior to seventh grade. Thus, no additional action is necessary for school admission. </w:t>
      </w:r>
    </w:p>
    <w:p w14:paraId="32CF8384" w14:textId="65A00D00" w:rsidR="00AD13DE" w:rsidRPr="005B7230" w:rsidRDefault="00911A9D" w:rsidP="002E019D">
      <w:pPr>
        <w:pStyle w:val="Heading1"/>
        <w:rPr>
          <w:rFonts w:ascii="Times New Roman" w:hAnsi="Times New Roman" w:cs="Times New Roman"/>
          <w:sz w:val="24"/>
          <w:szCs w:val="24"/>
        </w:rPr>
      </w:pPr>
      <w:r w:rsidRPr="005B7230">
        <w:rPr>
          <w:rFonts w:ascii="Times New Roman" w:hAnsi="Times New Roman" w:cs="Times New Roman"/>
          <w:sz w:val="24"/>
          <w:szCs w:val="24"/>
        </w:rPr>
        <w:t xml:space="preserve">An </w:t>
      </w:r>
      <w:r w:rsidR="00AD13DE" w:rsidRPr="005B7230">
        <w:rPr>
          <w:rFonts w:ascii="Times New Roman" w:hAnsi="Times New Roman" w:cs="Times New Roman"/>
          <w:sz w:val="24"/>
          <w:szCs w:val="24"/>
        </w:rPr>
        <w:t xml:space="preserve">11-year-old </w:t>
      </w:r>
      <w:r w:rsidRPr="005B7230">
        <w:rPr>
          <w:rFonts w:ascii="Times New Roman" w:hAnsi="Times New Roman" w:cs="Times New Roman"/>
          <w:sz w:val="24"/>
          <w:szCs w:val="24"/>
        </w:rPr>
        <w:t xml:space="preserve">student </w:t>
      </w:r>
      <w:r w:rsidR="00AD13DE" w:rsidRPr="005B7230">
        <w:rPr>
          <w:rFonts w:ascii="Times New Roman" w:hAnsi="Times New Roman" w:cs="Times New Roman"/>
          <w:sz w:val="24"/>
          <w:szCs w:val="24"/>
        </w:rPr>
        <w:t>inadvertently received a dose of Td instead of Tdap. He</w:t>
      </w:r>
      <w:r w:rsidRPr="005B7230">
        <w:rPr>
          <w:rFonts w:ascii="Times New Roman" w:hAnsi="Times New Roman" w:cs="Times New Roman"/>
          <w:sz w:val="24"/>
          <w:szCs w:val="24"/>
        </w:rPr>
        <w:t>/</w:t>
      </w:r>
      <w:r w:rsidR="00F60E9A">
        <w:rPr>
          <w:rFonts w:ascii="Times New Roman" w:hAnsi="Times New Roman" w:cs="Times New Roman"/>
          <w:sz w:val="24"/>
          <w:szCs w:val="24"/>
        </w:rPr>
        <w:t>s</w:t>
      </w:r>
      <w:r w:rsidRPr="005B7230">
        <w:rPr>
          <w:rFonts w:ascii="Times New Roman" w:hAnsi="Times New Roman" w:cs="Times New Roman"/>
          <w:sz w:val="24"/>
          <w:szCs w:val="24"/>
        </w:rPr>
        <w:t>he</w:t>
      </w:r>
      <w:r w:rsidR="00AD13DE" w:rsidRPr="005B7230">
        <w:rPr>
          <w:rFonts w:ascii="Times New Roman" w:hAnsi="Times New Roman" w:cs="Times New Roman"/>
          <w:sz w:val="24"/>
          <w:szCs w:val="24"/>
        </w:rPr>
        <w:t xml:space="preserve"> received a 5-dose series of DTaP in childhood. Do</w:t>
      </w:r>
      <w:r w:rsidR="002E019D" w:rsidRPr="005B7230">
        <w:rPr>
          <w:rFonts w:ascii="Times New Roman" w:hAnsi="Times New Roman" w:cs="Times New Roman"/>
          <w:sz w:val="24"/>
          <w:szCs w:val="24"/>
        </w:rPr>
        <w:t xml:space="preserve">es the </w:t>
      </w:r>
      <w:r w:rsidR="00A051C4" w:rsidRPr="005B7230">
        <w:rPr>
          <w:rFonts w:ascii="Times New Roman" w:hAnsi="Times New Roman" w:cs="Times New Roman"/>
          <w:sz w:val="24"/>
          <w:szCs w:val="24"/>
        </w:rPr>
        <w:t>student</w:t>
      </w:r>
      <w:r w:rsidR="002E019D" w:rsidRPr="005B7230">
        <w:rPr>
          <w:rFonts w:ascii="Times New Roman" w:hAnsi="Times New Roman" w:cs="Times New Roman"/>
          <w:sz w:val="24"/>
          <w:szCs w:val="24"/>
        </w:rPr>
        <w:t xml:space="preserve"> need to get the Tdap vaccine prior to admission to school? If so, how much time must go by before the Tdap can be administered? </w:t>
      </w:r>
      <w:r w:rsidR="00AD13DE" w:rsidRPr="005B7230">
        <w:rPr>
          <w:rFonts w:ascii="Times New Roman" w:hAnsi="Times New Roman" w:cs="Times New Roman"/>
          <w:sz w:val="24"/>
          <w:szCs w:val="24"/>
        </w:rPr>
        <w:t xml:space="preserve"> </w:t>
      </w:r>
    </w:p>
    <w:p w14:paraId="70CC84D9" w14:textId="0364778E" w:rsidR="00911A9D" w:rsidRPr="00994773" w:rsidRDefault="002E019D" w:rsidP="00994773">
      <w:pPr>
        <w:pStyle w:val="NoSpacing"/>
        <w:rPr>
          <w:rFonts w:ascii="Times New Roman" w:hAnsi="Times New Roman" w:cs="Times New Roman"/>
          <w:sz w:val="24"/>
          <w:szCs w:val="24"/>
        </w:rPr>
      </w:pPr>
      <w:r w:rsidRPr="00994773">
        <w:rPr>
          <w:rFonts w:ascii="Times New Roman" w:hAnsi="Times New Roman" w:cs="Times New Roman"/>
          <w:sz w:val="24"/>
          <w:szCs w:val="24"/>
        </w:rPr>
        <w:t xml:space="preserve">Yes, the </w:t>
      </w:r>
      <w:r w:rsidR="00A051C4" w:rsidRPr="00994773">
        <w:rPr>
          <w:rFonts w:ascii="Times New Roman" w:hAnsi="Times New Roman" w:cs="Times New Roman"/>
          <w:sz w:val="24"/>
          <w:szCs w:val="24"/>
        </w:rPr>
        <w:t>student</w:t>
      </w:r>
      <w:r w:rsidRPr="00994773">
        <w:rPr>
          <w:rFonts w:ascii="Times New Roman" w:hAnsi="Times New Roman" w:cs="Times New Roman"/>
          <w:sz w:val="24"/>
          <w:szCs w:val="24"/>
        </w:rPr>
        <w:t xml:space="preserve"> needs to receive the Tdap vaccine. Td does not contain the required booster for acellular pertussis required prior to entry to seventh grade. T</w:t>
      </w:r>
      <w:r w:rsidR="00911A9D" w:rsidRPr="00994773">
        <w:rPr>
          <w:rFonts w:ascii="Times New Roman" w:hAnsi="Times New Roman" w:cs="Times New Roman"/>
          <w:sz w:val="24"/>
          <w:szCs w:val="24"/>
        </w:rPr>
        <w:t xml:space="preserve">he </w:t>
      </w:r>
      <w:r w:rsidR="00A051C4" w:rsidRPr="00994773">
        <w:rPr>
          <w:rFonts w:ascii="Times New Roman" w:hAnsi="Times New Roman" w:cs="Times New Roman"/>
          <w:sz w:val="24"/>
          <w:szCs w:val="24"/>
        </w:rPr>
        <w:t>student</w:t>
      </w:r>
      <w:r w:rsidR="00911A9D" w:rsidRPr="00994773">
        <w:rPr>
          <w:rFonts w:ascii="Times New Roman" w:hAnsi="Times New Roman" w:cs="Times New Roman"/>
          <w:sz w:val="24"/>
          <w:szCs w:val="24"/>
        </w:rPr>
        <w:t xml:space="preserve"> should receive a Tdap vaccin</w:t>
      </w:r>
      <w:r w:rsidRPr="00994773">
        <w:rPr>
          <w:rFonts w:ascii="Times New Roman" w:hAnsi="Times New Roman" w:cs="Times New Roman"/>
          <w:sz w:val="24"/>
          <w:szCs w:val="24"/>
        </w:rPr>
        <w:t>ation dose as soon as possible.</w:t>
      </w:r>
    </w:p>
    <w:sectPr w:rsidR="00911A9D" w:rsidRPr="00994773" w:rsidSect="006F148C">
      <w:footerReference w:type="default" r:id="rId8"/>
      <w:type w:val="continuous"/>
      <w:pgSz w:w="12240" w:h="15840"/>
      <w:pgMar w:top="54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FC37" w14:textId="77777777" w:rsidR="00F030A8" w:rsidRDefault="00F030A8" w:rsidP="00EF61C8">
      <w:pPr>
        <w:spacing w:after="0" w:line="240" w:lineRule="auto"/>
      </w:pPr>
      <w:r>
        <w:separator/>
      </w:r>
    </w:p>
  </w:endnote>
  <w:endnote w:type="continuationSeparator" w:id="0">
    <w:p w14:paraId="0E6927EE" w14:textId="77777777" w:rsidR="00F030A8" w:rsidRDefault="00F030A8" w:rsidP="00EF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107C" w14:textId="499D39AC" w:rsidR="00EF61C8" w:rsidRDefault="00EF61C8">
    <w:pPr>
      <w:pStyle w:val="Footer"/>
    </w:pPr>
    <w:r w:rsidRPr="006A66C9">
      <w:rPr>
        <w:b/>
        <w:noProof/>
        <w:sz w:val="40"/>
        <w:szCs w:val="36"/>
      </w:rPr>
      <w:drawing>
        <wp:inline distT="0" distB="0" distL="0" distR="0" wp14:anchorId="7C1A33DA" wp14:editId="14442ECE">
          <wp:extent cx="1456055" cy="285115"/>
          <wp:effectExtent l="0" t="0" r="0" b="635"/>
          <wp:docPr id="17" name="Picture 17" descr="V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H_logo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285115"/>
                  </a:xfrm>
                  <a:prstGeom prst="rect">
                    <a:avLst/>
                  </a:prstGeom>
                </pic:spPr>
              </pic:pic>
            </a:graphicData>
          </a:graphic>
        </wp:inline>
      </w:drawing>
    </w:r>
    <w:r>
      <w:t>Division of Immunization: 804</w:t>
    </w:r>
    <w:r w:rsidRPr="005B7230">
      <w:rPr>
        <w:b/>
      </w:rPr>
      <w:t>-</w:t>
    </w:r>
    <w:r>
      <w:t xml:space="preserve">864-8055 </w:t>
    </w:r>
    <w:r w:rsidRPr="00EF61C8">
      <w:t>http://www.vdh.virginia.gov/immunization/requirements/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10888" w14:textId="77777777" w:rsidR="00F030A8" w:rsidRDefault="00F030A8" w:rsidP="00EF61C8">
      <w:pPr>
        <w:spacing w:after="0" w:line="240" w:lineRule="auto"/>
      </w:pPr>
      <w:r>
        <w:separator/>
      </w:r>
    </w:p>
  </w:footnote>
  <w:footnote w:type="continuationSeparator" w:id="0">
    <w:p w14:paraId="5B642B63" w14:textId="77777777" w:rsidR="00F030A8" w:rsidRDefault="00F030A8" w:rsidP="00EF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282"/>
    <w:multiLevelType w:val="hybridMultilevel"/>
    <w:tmpl w:val="6090DE8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F8A57A5"/>
    <w:multiLevelType w:val="hybridMultilevel"/>
    <w:tmpl w:val="87A09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3978"/>
    <w:multiLevelType w:val="hybridMultilevel"/>
    <w:tmpl w:val="77E2AB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53D6"/>
    <w:multiLevelType w:val="hybridMultilevel"/>
    <w:tmpl w:val="77E2A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0275"/>
    <w:multiLevelType w:val="hybridMultilevel"/>
    <w:tmpl w:val="837E0254"/>
    <w:lvl w:ilvl="0" w:tplc="A63864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4756C4"/>
    <w:multiLevelType w:val="hybridMultilevel"/>
    <w:tmpl w:val="FE129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A268A0"/>
    <w:multiLevelType w:val="hybridMultilevel"/>
    <w:tmpl w:val="090A2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B032F2"/>
    <w:multiLevelType w:val="hybridMultilevel"/>
    <w:tmpl w:val="834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B4CD5"/>
    <w:multiLevelType w:val="hybridMultilevel"/>
    <w:tmpl w:val="5F968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61366"/>
    <w:multiLevelType w:val="hybridMultilevel"/>
    <w:tmpl w:val="29E8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A10"/>
    <w:multiLevelType w:val="hybridMultilevel"/>
    <w:tmpl w:val="D22A4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77919"/>
    <w:multiLevelType w:val="hybridMultilevel"/>
    <w:tmpl w:val="281038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0"/>
  </w:num>
  <w:num w:numId="6">
    <w:abstractNumId w:val="6"/>
  </w:num>
  <w:num w:numId="7">
    <w:abstractNumId w:val="11"/>
  </w:num>
  <w:num w:numId="8">
    <w:abstractNumId w:val="10"/>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96"/>
    <w:rsid w:val="0001375E"/>
    <w:rsid w:val="00013DA0"/>
    <w:rsid w:val="00025104"/>
    <w:rsid w:val="00074916"/>
    <w:rsid w:val="00093B51"/>
    <w:rsid w:val="000B79DF"/>
    <w:rsid w:val="00135CE3"/>
    <w:rsid w:val="00140274"/>
    <w:rsid w:val="001A0CBC"/>
    <w:rsid w:val="001B2B25"/>
    <w:rsid w:val="001B38FC"/>
    <w:rsid w:val="001D249B"/>
    <w:rsid w:val="001D40B8"/>
    <w:rsid w:val="00201FE4"/>
    <w:rsid w:val="00211D62"/>
    <w:rsid w:val="00260C7F"/>
    <w:rsid w:val="002D63D2"/>
    <w:rsid w:val="002E019D"/>
    <w:rsid w:val="002F02F4"/>
    <w:rsid w:val="00300D61"/>
    <w:rsid w:val="003029C1"/>
    <w:rsid w:val="00321535"/>
    <w:rsid w:val="003418C3"/>
    <w:rsid w:val="0034259F"/>
    <w:rsid w:val="00360AEC"/>
    <w:rsid w:val="003A7CB4"/>
    <w:rsid w:val="003B6C64"/>
    <w:rsid w:val="003B700E"/>
    <w:rsid w:val="003C6D0B"/>
    <w:rsid w:val="003E0F2C"/>
    <w:rsid w:val="003E1F9A"/>
    <w:rsid w:val="004123DD"/>
    <w:rsid w:val="00412BC4"/>
    <w:rsid w:val="00425A96"/>
    <w:rsid w:val="00476CCD"/>
    <w:rsid w:val="004A272F"/>
    <w:rsid w:val="004C02B3"/>
    <w:rsid w:val="004C6101"/>
    <w:rsid w:val="00543322"/>
    <w:rsid w:val="005939C5"/>
    <w:rsid w:val="005A4CDF"/>
    <w:rsid w:val="005A6485"/>
    <w:rsid w:val="005B7230"/>
    <w:rsid w:val="00644C18"/>
    <w:rsid w:val="0064544B"/>
    <w:rsid w:val="00670E9B"/>
    <w:rsid w:val="0067708D"/>
    <w:rsid w:val="006A66C9"/>
    <w:rsid w:val="006F148C"/>
    <w:rsid w:val="006F6E56"/>
    <w:rsid w:val="00712C6C"/>
    <w:rsid w:val="007424B6"/>
    <w:rsid w:val="007460A3"/>
    <w:rsid w:val="00750E09"/>
    <w:rsid w:val="007C3B1B"/>
    <w:rsid w:val="007F3DDE"/>
    <w:rsid w:val="00861119"/>
    <w:rsid w:val="00873ED9"/>
    <w:rsid w:val="008930D6"/>
    <w:rsid w:val="008A29C5"/>
    <w:rsid w:val="008B1CE8"/>
    <w:rsid w:val="008B64AB"/>
    <w:rsid w:val="008C381D"/>
    <w:rsid w:val="008E43B5"/>
    <w:rsid w:val="00911A9D"/>
    <w:rsid w:val="00994773"/>
    <w:rsid w:val="009A0325"/>
    <w:rsid w:val="009A20AE"/>
    <w:rsid w:val="009A2852"/>
    <w:rsid w:val="009A53D0"/>
    <w:rsid w:val="009F6EF6"/>
    <w:rsid w:val="009F7844"/>
    <w:rsid w:val="00A051C4"/>
    <w:rsid w:val="00A45E02"/>
    <w:rsid w:val="00A5125A"/>
    <w:rsid w:val="00A70593"/>
    <w:rsid w:val="00A7742E"/>
    <w:rsid w:val="00A95DEE"/>
    <w:rsid w:val="00AD13DE"/>
    <w:rsid w:val="00B04DFE"/>
    <w:rsid w:val="00B0760E"/>
    <w:rsid w:val="00B47996"/>
    <w:rsid w:val="00B53D9F"/>
    <w:rsid w:val="00BA35A2"/>
    <w:rsid w:val="00BC2DFE"/>
    <w:rsid w:val="00BC3A14"/>
    <w:rsid w:val="00BC7D2E"/>
    <w:rsid w:val="00BE6128"/>
    <w:rsid w:val="00C12E02"/>
    <w:rsid w:val="00C141B9"/>
    <w:rsid w:val="00D140F6"/>
    <w:rsid w:val="00D538DE"/>
    <w:rsid w:val="00D76542"/>
    <w:rsid w:val="00D84A9B"/>
    <w:rsid w:val="00DA40EA"/>
    <w:rsid w:val="00DD4CA3"/>
    <w:rsid w:val="00DE0F4C"/>
    <w:rsid w:val="00DE643D"/>
    <w:rsid w:val="00DE7F16"/>
    <w:rsid w:val="00DF032C"/>
    <w:rsid w:val="00E05B4A"/>
    <w:rsid w:val="00E20279"/>
    <w:rsid w:val="00E230D8"/>
    <w:rsid w:val="00E44414"/>
    <w:rsid w:val="00E578E7"/>
    <w:rsid w:val="00E61898"/>
    <w:rsid w:val="00E86B14"/>
    <w:rsid w:val="00EA712B"/>
    <w:rsid w:val="00EB7614"/>
    <w:rsid w:val="00EE2924"/>
    <w:rsid w:val="00EF61C8"/>
    <w:rsid w:val="00EF66CE"/>
    <w:rsid w:val="00F030A8"/>
    <w:rsid w:val="00F160E0"/>
    <w:rsid w:val="00F31CCD"/>
    <w:rsid w:val="00F43AEF"/>
    <w:rsid w:val="00F60E9A"/>
    <w:rsid w:val="00F83231"/>
    <w:rsid w:val="00FB27C1"/>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A1E291"/>
  <w15:docId w15:val="{062820EF-6374-4668-ACF1-7EE07552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7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844"/>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D140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96"/>
    <w:pPr>
      <w:ind w:left="720"/>
      <w:contextualSpacing/>
    </w:pPr>
  </w:style>
  <w:style w:type="character" w:customStyle="1" w:styleId="Heading1Char">
    <w:name w:val="Heading 1 Char"/>
    <w:basedOn w:val="DefaultParagraphFont"/>
    <w:link w:val="Heading1"/>
    <w:uiPriority w:val="9"/>
    <w:rsid w:val="00B479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40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844"/>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D140F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4"/>
    <w:rPr>
      <w:rFonts w:ascii="Segoe UI" w:hAnsi="Segoe UI" w:cs="Segoe UI"/>
      <w:sz w:val="18"/>
      <w:szCs w:val="18"/>
    </w:rPr>
  </w:style>
  <w:style w:type="paragraph" w:styleId="NoSpacing">
    <w:name w:val="No Spacing"/>
    <w:uiPriority w:val="1"/>
    <w:qFormat/>
    <w:rsid w:val="004C02B3"/>
    <w:pPr>
      <w:spacing w:after="0" w:line="240" w:lineRule="auto"/>
    </w:pPr>
  </w:style>
  <w:style w:type="character" w:styleId="Hyperlink">
    <w:name w:val="Hyperlink"/>
    <w:basedOn w:val="DefaultParagraphFont"/>
    <w:uiPriority w:val="99"/>
    <w:unhideWhenUsed/>
    <w:rsid w:val="00E20279"/>
    <w:rPr>
      <w:color w:val="0563C1" w:themeColor="hyperlink"/>
      <w:u w:val="single"/>
    </w:rPr>
  </w:style>
  <w:style w:type="character" w:styleId="CommentReference">
    <w:name w:val="annotation reference"/>
    <w:basedOn w:val="DefaultParagraphFont"/>
    <w:uiPriority w:val="99"/>
    <w:semiHidden/>
    <w:unhideWhenUsed/>
    <w:rsid w:val="009F6EF6"/>
    <w:rPr>
      <w:sz w:val="16"/>
      <w:szCs w:val="16"/>
    </w:rPr>
  </w:style>
  <w:style w:type="paragraph" w:styleId="CommentText">
    <w:name w:val="annotation text"/>
    <w:basedOn w:val="Normal"/>
    <w:link w:val="CommentTextChar"/>
    <w:uiPriority w:val="99"/>
    <w:semiHidden/>
    <w:unhideWhenUsed/>
    <w:rsid w:val="009F6EF6"/>
    <w:pPr>
      <w:spacing w:line="240" w:lineRule="auto"/>
    </w:pPr>
    <w:rPr>
      <w:sz w:val="20"/>
      <w:szCs w:val="20"/>
    </w:rPr>
  </w:style>
  <w:style w:type="character" w:customStyle="1" w:styleId="CommentTextChar">
    <w:name w:val="Comment Text Char"/>
    <w:basedOn w:val="DefaultParagraphFont"/>
    <w:link w:val="CommentText"/>
    <w:uiPriority w:val="99"/>
    <w:semiHidden/>
    <w:rsid w:val="009F6EF6"/>
    <w:rPr>
      <w:sz w:val="20"/>
      <w:szCs w:val="20"/>
    </w:rPr>
  </w:style>
  <w:style w:type="paragraph" w:styleId="CommentSubject">
    <w:name w:val="annotation subject"/>
    <w:basedOn w:val="CommentText"/>
    <w:next w:val="CommentText"/>
    <w:link w:val="CommentSubjectChar"/>
    <w:uiPriority w:val="99"/>
    <w:semiHidden/>
    <w:unhideWhenUsed/>
    <w:rsid w:val="009F6EF6"/>
    <w:rPr>
      <w:b/>
      <w:bCs/>
    </w:rPr>
  </w:style>
  <w:style w:type="character" w:customStyle="1" w:styleId="CommentSubjectChar">
    <w:name w:val="Comment Subject Char"/>
    <w:basedOn w:val="CommentTextChar"/>
    <w:link w:val="CommentSubject"/>
    <w:uiPriority w:val="99"/>
    <w:semiHidden/>
    <w:rsid w:val="009F6EF6"/>
    <w:rPr>
      <w:b/>
      <w:bCs/>
      <w:sz w:val="20"/>
      <w:szCs w:val="20"/>
    </w:rPr>
  </w:style>
  <w:style w:type="character" w:styleId="FollowedHyperlink">
    <w:name w:val="FollowedHyperlink"/>
    <w:basedOn w:val="DefaultParagraphFont"/>
    <w:uiPriority w:val="99"/>
    <w:semiHidden/>
    <w:unhideWhenUsed/>
    <w:rsid w:val="00140274"/>
    <w:rPr>
      <w:color w:val="954F72" w:themeColor="followedHyperlink"/>
      <w:u w:val="single"/>
    </w:rPr>
  </w:style>
  <w:style w:type="paragraph" w:styleId="Title">
    <w:name w:val="Title"/>
    <w:basedOn w:val="Normal"/>
    <w:next w:val="Normal"/>
    <w:link w:val="TitleChar"/>
    <w:uiPriority w:val="10"/>
    <w:qFormat/>
    <w:rsid w:val="00BE6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1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C8"/>
  </w:style>
  <w:style w:type="paragraph" w:styleId="Footer">
    <w:name w:val="footer"/>
    <w:basedOn w:val="Normal"/>
    <w:link w:val="FooterChar"/>
    <w:uiPriority w:val="99"/>
    <w:unhideWhenUsed/>
    <w:rsid w:val="00EF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C9B3-494E-4BA6-A6A9-E05C2684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Tdap School Vaccination Requirement</vt:lpstr>
    </vt:vector>
  </TitlesOfParts>
  <Company>Virginia IT Infrastructure Partnership</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Tdap School Vaccination Requirement</dc:title>
  <dc:creator>Oliver, Janaye (VDH)</dc:creator>
  <cp:lastModifiedBy>Jennings, Laura (DOE)</cp:lastModifiedBy>
  <cp:revision>2</cp:revision>
  <cp:lastPrinted>2019-03-11T14:32:00Z</cp:lastPrinted>
  <dcterms:created xsi:type="dcterms:W3CDTF">2019-04-25T12:25:00Z</dcterms:created>
  <dcterms:modified xsi:type="dcterms:W3CDTF">2019-04-25T12:25:00Z</dcterms:modified>
</cp:coreProperties>
</file>