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0C75" w14:textId="51E34EA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144C6A">
        <w:rPr>
          <w:szCs w:val="24"/>
        </w:rPr>
        <w:t>046</w:t>
      </w:r>
      <w:r w:rsidR="00306ECA">
        <w:rPr>
          <w:szCs w:val="24"/>
        </w:rPr>
        <w:t>-</w:t>
      </w:r>
      <w:r w:rsidR="006F488F">
        <w:rPr>
          <w:szCs w:val="24"/>
        </w:rPr>
        <w:t>19</w:t>
      </w:r>
    </w:p>
    <w:p w14:paraId="67C3D0EC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34A9CE2" wp14:editId="1071842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E32E7A4" w14:textId="45CDDB9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47925">
        <w:rPr>
          <w:szCs w:val="24"/>
        </w:rPr>
        <w:t xml:space="preserve">February </w:t>
      </w:r>
      <w:r w:rsidR="006C48CA">
        <w:rPr>
          <w:szCs w:val="24"/>
        </w:rPr>
        <w:t>15</w:t>
      </w:r>
      <w:r w:rsidR="00747925">
        <w:rPr>
          <w:szCs w:val="24"/>
        </w:rPr>
        <w:t>, 2019</w:t>
      </w:r>
    </w:p>
    <w:p w14:paraId="61ED6CB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C70CF7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3ED51041" w14:textId="77777777" w:rsidR="00167950" w:rsidRPr="002F2AF8" w:rsidRDefault="00167950" w:rsidP="00747925">
      <w:pPr>
        <w:pStyle w:val="NoSpacing"/>
        <w:tabs>
          <w:tab w:val="left" w:pos="1800"/>
        </w:tabs>
      </w:pPr>
      <w:r w:rsidRPr="002F2AF8">
        <w:t xml:space="preserve">SUBJECT: </w:t>
      </w:r>
      <w:r w:rsidR="00D95780" w:rsidRPr="002F2AF8">
        <w:tab/>
      </w:r>
      <w:r w:rsidR="00747925" w:rsidRPr="002225FC">
        <w:rPr>
          <w:b/>
        </w:rPr>
        <w:t>VTSS Effective Classroom Systems Professional Learning Opportunity</w:t>
      </w:r>
    </w:p>
    <w:p w14:paraId="0EDD74A5" w14:textId="77777777" w:rsidR="00747925" w:rsidRDefault="00747925" w:rsidP="00747925">
      <w:pPr>
        <w:pStyle w:val="NoSpacing"/>
      </w:pPr>
    </w:p>
    <w:p w14:paraId="60D0880D" w14:textId="056DD94B" w:rsidR="00747925" w:rsidRPr="00747925" w:rsidRDefault="00747925" w:rsidP="00747925">
      <w:pPr>
        <w:spacing w:after="0" w:line="240" w:lineRule="auto"/>
        <w:rPr>
          <w:rFonts w:cs="Times New Roman"/>
          <w:szCs w:val="24"/>
        </w:rPr>
      </w:pPr>
      <w:r w:rsidRPr="00514468">
        <w:rPr>
          <w:rFonts w:cs="Times New Roman"/>
          <w:szCs w:val="24"/>
        </w:rPr>
        <w:t xml:space="preserve">The Virginia Department of Education (VDOE) </w:t>
      </w:r>
      <w:r>
        <w:rPr>
          <w:rFonts w:cs="Times New Roman"/>
          <w:szCs w:val="24"/>
        </w:rPr>
        <w:t xml:space="preserve">Office of Student Services, in partnership with the Virginia Tiered Systems of Supports Research and Implementation Center (VTSS-RIC), will offer </w:t>
      </w:r>
      <w:r w:rsidRPr="00994808">
        <w:rPr>
          <w:rFonts w:cs="Times New Roman"/>
          <w:i/>
          <w:szCs w:val="24"/>
        </w:rPr>
        <w:t xml:space="preserve">VTSS </w:t>
      </w:r>
      <w:r w:rsidRPr="009237C9">
        <w:rPr>
          <w:rFonts w:cs="Times New Roman"/>
          <w:i/>
          <w:szCs w:val="24"/>
        </w:rPr>
        <w:t xml:space="preserve">Effective Classroom Systems, </w:t>
      </w:r>
      <w:r w:rsidRPr="009237C9">
        <w:rPr>
          <w:rFonts w:cs="Times New Roman"/>
          <w:szCs w:val="24"/>
        </w:rPr>
        <w:t xml:space="preserve">a two-day professional </w:t>
      </w:r>
      <w:r>
        <w:rPr>
          <w:rFonts w:cs="Times New Roman"/>
          <w:szCs w:val="24"/>
        </w:rPr>
        <w:t>learning</w:t>
      </w:r>
      <w:r w:rsidRPr="009237C9">
        <w:rPr>
          <w:rFonts w:cs="Times New Roman"/>
          <w:szCs w:val="24"/>
        </w:rPr>
        <w:t xml:space="preserve"> </w:t>
      </w:r>
      <w:r>
        <w:rPr>
          <w:rStyle w:val="Strong"/>
          <w:rFonts w:cs="Times New Roman"/>
          <w:b w:val="0"/>
          <w:color w:val="2C2C2C"/>
          <w:shd w:val="clear" w:color="auto" w:fill="FFFFFF"/>
        </w:rPr>
        <w:t>opportunity</w:t>
      </w:r>
      <w:r w:rsidRPr="007B1BBD">
        <w:rPr>
          <w:rFonts w:cs="Times New Roman"/>
          <w:bCs/>
          <w:color w:val="2C2C2C"/>
          <w:shd w:val="clear" w:color="auto" w:fill="FFFFFF"/>
        </w:rPr>
        <w:t>.</w:t>
      </w:r>
      <w:r>
        <w:rPr>
          <w:rFonts w:cs="Times New Roman"/>
          <w:b/>
          <w:color w:val="2C2C2C"/>
          <w:shd w:val="clear" w:color="auto" w:fill="FFFFFF"/>
        </w:rPr>
        <w:t xml:space="preserve"> </w:t>
      </w:r>
      <w:r w:rsidRPr="00514468">
        <w:rPr>
          <w:rFonts w:eastAsia="Times New Roman" w:cs="Times New Roman"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>One event will be held on March 13-14, 2019</w:t>
      </w:r>
      <w:r w:rsidR="006C48CA">
        <w:rPr>
          <w:rFonts w:eastAsia="Times New Roman" w:cs="Times New Roman"/>
          <w:color w:val="222222"/>
          <w:szCs w:val="24"/>
        </w:rPr>
        <w:t>,</w:t>
      </w:r>
      <w:r>
        <w:rPr>
          <w:rFonts w:eastAsia="Times New Roman" w:cs="Times New Roman"/>
          <w:color w:val="222222"/>
          <w:szCs w:val="24"/>
        </w:rPr>
        <w:t xml:space="preserve"> in Williamsburg, V</w:t>
      </w:r>
      <w:r w:rsidR="006C48CA">
        <w:rPr>
          <w:rFonts w:eastAsia="Times New Roman" w:cs="Times New Roman"/>
          <w:color w:val="222222"/>
          <w:szCs w:val="24"/>
        </w:rPr>
        <w:t>irginia</w:t>
      </w:r>
      <w:r>
        <w:rPr>
          <w:rFonts w:eastAsia="Times New Roman" w:cs="Times New Roman"/>
          <w:color w:val="222222"/>
          <w:szCs w:val="24"/>
        </w:rPr>
        <w:t>.  The event will be repeated on May 30-31, 2019</w:t>
      </w:r>
      <w:r w:rsidR="006C48CA">
        <w:rPr>
          <w:rFonts w:eastAsia="Times New Roman" w:cs="Times New Roman"/>
          <w:color w:val="222222"/>
          <w:szCs w:val="24"/>
        </w:rPr>
        <w:t>,</w:t>
      </w:r>
      <w:r>
        <w:rPr>
          <w:rFonts w:eastAsia="Times New Roman" w:cs="Times New Roman"/>
          <w:color w:val="222222"/>
          <w:szCs w:val="24"/>
        </w:rPr>
        <w:t xml:space="preserve"> in Charlottesville, Virginia. </w:t>
      </w:r>
    </w:p>
    <w:p w14:paraId="3B0037B6" w14:textId="77777777" w:rsidR="00747925" w:rsidRPr="000270F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1266048E" w14:textId="77777777" w:rsidR="00747925" w:rsidRDefault="00747925" w:rsidP="00747925">
      <w:pPr>
        <w:spacing w:after="0" w:line="240" w:lineRule="auto"/>
        <w:rPr>
          <w:rFonts w:cs="Times New Roman"/>
          <w:color w:val="2C2C2C"/>
          <w:shd w:val="clear" w:color="auto" w:fill="FFFFFF"/>
        </w:rPr>
      </w:pPr>
      <w:r>
        <w:rPr>
          <w:rFonts w:cs="Times New Roman"/>
          <w:color w:val="2C2C2C"/>
          <w:shd w:val="clear" w:color="auto" w:fill="FFFFFF"/>
        </w:rPr>
        <w:t>The intended audience for this event is school leadership teams, including</w:t>
      </w:r>
      <w:r w:rsidRPr="008724BD">
        <w:rPr>
          <w:rFonts w:cs="Times New Roman"/>
          <w:color w:val="2C2C2C"/>
          <w:shd w:val="clear" w:color="auto" w:fill="FFFFFF"/>
        </w:rPr>
        <w:t xml:space="preserve"> building administrators, teacher leaders, and specialized instructional support personnel</w:t>
      </w:r>
      <w:r>
        <w:rPr>
          <w:rFonts w:cs="Times New Roman"/>
          <w:color w:val="2C2C2C"/>
          <w:shd w:val="clear" w:color="auto" w:fill="FFFFFF"/>
        </w:rPr>
        <w:t xml:space="preserve">.  School divisions should also consider extending an invitation to central office staff charged with ongoing professional learning in classroom instructional and/or behavioral practices, such us instructional coaches, behavior specialists, and special education coordinators. </w:t>
      </w:r>
    </w:p>
    <w:p w14:paraId="6EC98157" w14:textId="77777777" w:rsidR="00747925" w:rsidRDefault="00747925" w:rsidP="00747925">
      <w:pPr>
        <w:spacing w:after="0" w:line="240" w:lineRule="auto"/>
        <w:rPr>
          <w:rFonts w:cs="Times New Roman"/>
          <w:color w:val="2C2C2C"/>
          <w:shd w:val="clear" w:color="auto" w:fill="FFFFFF"/>
        </w:rPr>
      </w:pPr>
      <w:bookmarkStart w:id="0" w:name="_GoBack"/>
      <w:bookmarkEnd w:id="0"/>
    </w:p>
    <w:p w14:paraId="4373EAEE" w14:textId="77777777" w:rsidR="00747925" w:rsidRDefault="00747925" w:rsidP="00747925">
      <w:pPr>
        <w:spacing w:after="0" w:line="240" w:lineRule="auto"/>
        <w:rPr>
          <w:rFonts w:cs="Times New Roman"/>
          <w:color w:val="2C2C2C"/>
          <w:shd w:val="clear" w:color="auto" w:fill="FFFFFF"/>
        </w:rPr>
      </w:pPr>
      <w:r>
        <w:rPr>
          <w:rFonts w:cs="Times New Roman"/>
          <w:color w:val="2C2C2C"/>
          <w:shd w:val="clear" w:color="auto" w:fill="FFFFFF"/>
        </w:rPr>
        <w:t xml:space="preserve">The </w:t>
      </w:r>
      <w:r w:rsidRPr="00994808">
        <w:rPr>
          <w:rFonts w:cs="Times New Roman"/>
          <w:i/>
          <w:color w:val="2C2C2C"/>
          <w:shd w:val="clear" w:color="auto" w:fill="FFFFFF"/>
        </w:rPr>
        <w:t>VTSS Effective Classrooms Systems</w:t>
      </w:r>
      <w:r>
        <w:rPr>
          <w:rFonts w:cs="Times New Roman"/>
          <w:color w:val="2C2C2C"/>
          <w:shd w:val="clear" w:color="auto" w:fill="FFFFFF"/>
        </w:rPr>
        <w:t xml:space="preserve"> is designed to facilitate team learning and planning for high impact evidence-based practices and the </w:t>
      </w:r>
      <w:r w:rsidRPr="00994808">
        <w:rPr>
          <w:rFonts w:cs="Times New Roman"/>
          <w:color w:val="2C2C2C"/>
          <w:shd w:val="clear" w:color="auto" w:fill="FFFFFF"/>
        </w:rPr>
        <w:t>develop</w:t>
      </w:r>
      <w:r>
        <w:rPr>
          <w:rFonts w:cs="Times New Roman"/>
          <w:color w:val="2C2C2C"/>
          <w:shd w:val="clear" w:color="auto" w:fill="FFFFFF"/>
        </w:rPr>
        <w:t xml:space="preserve">ment of </w:t>
      </w:r>
      <w:r w:rsidRPr="00994808">
        <w:rPr>
          <w:rFonts w:cs="Times New Roman"/>
          <w:color w:val="2C2C2C"/>
          <w:shd w:val="clear" w:color="auto" w:fill="FFFFFF"/>
        </w:rPr>
        <w:t xml:space="preserve">effective systems </w:t>
      </w:r>
      <w:r>
        <w:rPr>
          <w:rFonts w:cs="Times New Roman"/>
          <w:color w:val="2C2C2C"/>
          <w:shd w:val="clear" w:color="auto" w:fill="FFFFFF"/>
        </w:rPr>
        <w:t>to support their implementation in the classroom.  Examples of effective classroom practices that support student academic and behavioral success include</w:t>
      </w:r>
      <w:r w:rsidR="006C48CA">
        <w:rPr>
          <w:rFonts w:cs="Times New Roman"/>
          <w:color w:val="2C2C2C"/>
          <w:shd w:val="clear" w:color="auto" w:fill="FFFFFF"/>
        </w:rPr>
        <w:t>:</w:t>
      </w:r>
      <w:r>
        <w:rPr>
          <w:rFonts w:cs="Times New Roman"/>
          <w:color w:val="2C2C2C"/>
          <w:shd w:val="clear" w:color="auto" w:fill="FFFFFF"/>
        </w:rPr>
        <w:t xml:space="preserve"> effective feedback; </w:t>
      </w:r>
      <w:r w:rsidRPr="00514468">
        <w:rPr>
          <w:rFonts w:cs="Times New Roman"/>
          <w:color w:val="2C2C2C"/>
          <w:shd w:val="clear" w:color="auto" w:fill="FFFFFF"/>
        </w:rPr>
        <w:t>managing the classroom environment</w:t>
      </w:r>
      <w:r>
        <w:rPr>
          <w:rFonts w:cs="Times New Roman"/>
          <w:color w:val="2C2C2C"/>
          <w:shd w:val="clear" w:color="auto" w:fill="FFFFFF"/>
        </w:rPr>
        <w:t>;</w:t>
      </w:r>
      <w:r w:rsidRPr="00514468">
        <w:rPr>
          <w:rFonts w:cs="Times New Roman"/>
          <w:color w:val="2C2C2C"/>
          <w:shd w:val="clear" w:color="auto" w:fill="FFFFFF"/>
        </w:rPr>
        <w:t xml:space="preserve"> reinforcing appropriate behavior</w:t>
      </w:r>
      <w:r>
        <w:rPr>
          <w:rFonts w:cs="Times New Roman"/>
          <w:color w:val="2C2C2C"/>
          <w:shd w:val="clear" w:color="auto" w:fill="FFFFFF"/>
        </w:rPr>
        <w:t xml:space="preserve">; </w:t>
      </w:r>
      <w:r w:rsidRPr="00514468">
        <w:rPr>
          <w:rFonts w:cs="Times New Roman"/>
          <w:color w:val="2C2C2C"/>
          <w:shd w:val="clear" w:color="auto" w:fill="FFFFFF"/>
        </w:rPr>
        <w:t>active supervision</w:t>
      </w:r>
      <w:r>
        <w:rPr>
          <w:rFonts w:cs="Times New Roman"/>
          <w:color w:val="2C2C2C"/>
          <w:shd w:val="clear" w:color="auto" w:fill="FFFFFF"/>
        </w:rPr>
        <w:t xml:space="preserve">; scaffolding; and opportunities to respond. </w:t>
      </w:r>
    </w:p>
    <w:p w14:paraId="51087DE8" w14:textId="77777777" w:rsidR="00747925" w:rsidRDefault="00747925" w:rsidP="00747925">
      <w:pPr>
        <w:spacing w:after="0" w:line="240" w:lineRule="auto"/>
        <w:rPr>
          <w:rFonts w:cs="Times New Roman"/>
          <w:color w:val="2C2C2C"/>
          <w:shd w:val="clear" w:color="auto" w:fill="FFFFFF"/>
        </w:rPr>
      </w:pPr>
    </w:p>
    <w:p w14:paraId="4DD31821" w14:textId="77777777" w:rsidR="0074792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cs="Times New Roman"/>
          <w:color w:val="2C2C2C"/>
          <w:shd w:val="clear" w:color="auto" w:fill="FFFFFF"/>
        </w:rPr>
        <w:t xml:space="preserve">This opportunity is open to all Virginia educators.  Space is limited and is available on a first-come, first-served basis with priority consideration provided to educators from </w:t>
      </w:r>
      <w:r w:rsidRPr="00994808">
        <w:rPr>
          <w:rFonts w:cs="Times New Roman"/>
          <w:color w:val="2C2C2C"/>
          <w:shd w:val="clear" w:color="auto" w:fill="FFFFFF"/>
        </w:rPr>
        <w:t>Title 1</w:t>
      </w:r>
      <w:r w:rsidRPr="000270F5">
        <w:rPr>
          <w:rFonts w:cs="Times New Roman"/>
          <w:color w:val="2C2C2C"/>
          <w:shd w:val="clear" w:color="auto" w:fill="FFFFFF"/>
        </w:rPr>
        <w:t xml:space="preserve"> schools.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 xml:space="preserve">Registration and additional information about the event is available at: </w:t>
      </w:r>
    </w:p>
    <w:p w14:paraId="36518494" w14:textId="77777777" w:rsidR="0074792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7057EC64" w14:textId="77777777" w:rsidR="0074792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270F5">
        <w:rPr>
          <w:rFonts w:eastAsia="Times New Roman" w:cs="Times New Roman"/>
          <w:b/>
          <w:color w:val="222222"/>
          <w:szCs w:val="24"/>
        </w:rPr>
        <w:t>March 13</w:t>
      </w:r>
      <w:r>
        <w:rPr>
          <w:rFonts w:eastAsia="Times New Roman" w:cs="Times New Roman"/>
          <w:b/>
          <w:color w:val="222222"/>
          <w:szCs w:val="24"/>
        </w:rPr>
        <w:t>-</w:t>
      </w:r>
      <w:r w:rsidRPr="000270F5">
        <w:rPr>
          <w:rFonts w:eastAsia="Times New Roman" w:cs="Times New Roman"/>
          <w:b/>
          <w:color w:val="222222"/>
          <w:szCs w:val="24"/>
        </w:rPr>
        <w:t xml:space="preserve">14 </w:t>
      </w:r>
      <w:r w:rsidRPr="000270F5">
        <w:rPr>
          <w:rFonts w:eastAsia="Times New Roman" w:cs="Times New Roman"/>
          <w:color w:val="222222"/>
          <w:szCs w:val="24"/>
        </w:rPr>
        <w:t xml:space="preserve">in Williamsburg, Virginia: </w:t>
      </w:r>
    </w:p>
    <w:p w14:paraId="30B71193" w14:textId="77777777" w:rsidR="007B1BBD" w:rsidRPr="000270F5" w:rsidRDefault="007B1BBD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7814B53B" w14:textId="5B6F7EDF" w:rsidR="00747925" w:rsidRPr="00514468" w:rsidRDefault="00306ECA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  <w:hyperlink r:id="rId10" w:history="1">
        <w:r w:rsidR="00601AAD">
          <w:rPr>
            <w:rStyle w:val="Hyperlink"/>
            <w:rFonts w:eastAsia="Times New Roman" w:cs="Times New Roman"/>
            <w:szCs w:val="24"/>
          </w:rPr>
          <w:t>Effective Classroom Systems Registration March 13-14</w:t>
        </w:r>
      </w:hyperlink>
    </w:p>
    <w:p w14:paraId="4D7990D8" w14:textId="77777777" w:rsidR="00747925" w:rsidRPr="000270F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4BB68469" w14:textId="77777777" w:rsidR="00747925" w:rsidRDefault="00747925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270F5">
        <w:rPr>
          <w:rFonts w:eastAsia="Times New Roman" w:cs="Times New Roman"/>
          <w:b/>
          <w:color w:val="222222"/>
          <w:szCs w:val="24"/>
        </w:rPr>
        <w:t>May 30</w:t>
      </w:r>
      <w:r>
        <w:rPr>
          <w:rFonts w:eastAsia="Times New Roman" w:cs="Times New Roman"/>
          <w:b/>
          <w:color w:val="222222"/>
          <w:szCs w:val="24"/>
        </w:rPr>
        <w:t>-</w:t>
      </w:r>
      <w:r w:rsidRPr="000270F5">
        <w:rPr>
          <w:rFonts w:eastAsia="Times New Roman" w:cs="Times New Roman"/>
          <w:b/>
          <w:color w:val="222222"/>
          <w:szCs w:val="24"/>
        </w:rPr>
        <w:t>31</w:t>
      </w:r>
      <w:r w:rsidRPr="000270F5">
        <w:rPr>
          <w:rFonts w:eastAsia="Times New Roman" w:cs="Times New Roman"/>
          <w:color w:val="222222"/>
          <w:szCs w:val="24"/>
        </w:rPr>
        <w:t xml:space="preserve"> in Charlottesville, Virginia:</w:t>
      </w:r>
    </w:p>
    <w:p w14:paraId="7A2A0B9E" w14:textId="77777777" w:rsidR="007B1BBD" w:rsidRPr="000270F5" w:rsidRDefault="007B1BBD" w:rsidP="00747925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34029719" w14:textId="629FAFC0" w:rsidR="00747925" w:rsidRPr="00514468" w:rsidRDefault="00306ECA" w:rsidP="00747925">
      <w:pPr>
        <w:spacing w:line="240" w:lineRule="auto"/>
        <w:rPr>
          <w:rFonts w:eastAsia="Times New Roman" w:cs="Times New Roman"/>
          <w:color w:val="222222"/>
          <w:szCs w:val="24"/>
        </w:rPr>
      </w:pPr>
      <w:hyperlink r:id="rId11" w:history="1">
        <w:r w:rsidR="00601AAD">
          <w:rPr>
            <w:rStyle w:val="Hyperlink"/>
            <w:rFonts w:eastAsia="Times New Roman" w:cs="Times New Roman"/>
            <w:szCs w:val="24"/>
          </w:rPr>
          <w:t>Effective Classroom Systems Registration May 30-31</w:t>
        </w:r>
      </w:hyperlink>
    </w:p>
    <w:p w14:paraId="4CD85299" w14:textId="6235D6E1" w:rsidR="00747925" w:rsidRPr="00514468" w:rsidRDefault="00747925" w:rsidP="0074792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14468">
        <w:rPr>
          <w:rFonts w:eastAsia="Times New Roman" w:cs="Times New Roman"/>
          <w:szCs w:val="24"/>
        </w:rPr>
        <w:lastRenderedPageBreak/>
        <w:t xml:space="preserve">For questions regarding online registration, please contact </w:t>
      </w:r>
      <w:hyperlink r:id="rId12" w:history="1">
        <w:r w:rsidRPr="00514468">
          <w:rPr>
            <w:rStyle w:val="Hyperlink"/>
            <w:rFonts w:eastAsia="Times New Roman" w:cs="Times New Roman"/>
            <w:szCs w:val="24"/>
          </w:rPr>
          <w:t>vtssric@vcu.edu</w:t>
        </w:r>
      </w:hyperlink>
      <w:r>
        <w:rPr>
          <w:rStyle w:val="Hyperlink"/>
          <w:rFonts w:eastAsia="Times New Roman" w:cs="Times New Roman"/>
          <w:szCs w:val="24"/>
        </w:rPr>
        <w:t>,</w:t>
      </w:r>
      <w:r w:rsidRPr="00514468">
        <w:rPr>
          <w:rFonts w:eastAsia="Times New Roman" w:cs="Times New Roman"/>
          <w:szCs w:val="24"/>
        </w:rPr>
        <w:t xml:space="preserve"> or call </w:t>
      </w:r>
      <w:r>
        <w:rPr>
          <w:rFonts w:eastAsia="Times New Roman" w:cs="Times New Roman"/>
          <w:szCs w:val="24"/>
        </w:rPr>
        <w:t xml:space="preserve">the VTSS-RIC at </w:t>
      </w:r>
      <w:r w:rsidR="006C48CA">
        <w:rPr>
          <w:rFonts w:eastAsia="Times New Roman" w:cs="Times New Roman"/>
          <w:szCs w:val="24"/>
        </w:rPr>
        <w:t>(</w:t>
      </w:r>
      <w:r w:rsidRPr="00514468">
        <w:rPr>
          <w:rFonts w:cs="Times New Roman"/>
          <w:color w:val="2C2C2C"/>
          <w:shd w:val="clear" w:color="auto" w:fill="FFFFFF"/>
        </w:rPr>
        <w:t>804</w:t>
      </w:r>
      <w:r w:rsidR="006C48CA">
        <w:rPr>
          <w:rFonts w:cs="Times New Roman"/>
          <w:color w:val="2C2C2C"/>
          <w:shd w:val="clear" w:color="auto" w:fill="FFFFFF"/>
        </w:rPr>
        <w:t xml:space="preserve">) </w:t>
      </w:r>
      <w:r w:rsidRPr="00514468">
        <w:rPr>
          <w:rFonts w:cs="Times New Roman"/>
          <w:color w:val="2C2C2C"/>
          <w:shd w:val="clear" w:color="auto" w:fill="FFFFFF"/>
        </w:rPr>
        <w:t>828-1482</w:t>
      </w:r>
      <w:r>
        <w:rPr>
          <w:rFonts w:cs="Times New Roman"/>
          <w:color w:val="2C2C2C"/>
          <w:shd w:val="clear" w:color="auto" w:fill="FFFFFF"/>
        </w:rPr>
        <w:t>.</w:t>
      </w:r>
      <w:r w:rsidRPr="00514468">
        <w:rPr>
          <w:rFonts w:cs="Times New Roman"/>
          <w:color w:val="2C2C2C"/>
          <w:shd w:val="clear" w:color="auto" w:fill="FFFFFF"/>
        </w:rPr>
        <w:t xml:space="preserve">  Questions regarding </w:t>
      </w:r>
      <w:r>
        <w:rPr>
          <w:rFonts w:cs="Times New Roman"/>
          <w:color w:val="2C2C2C"/>
          <w:shd w:val="clear" w:color="auto" w:fill="FFFFFF"/>
        </w:rPr>
        <w:t xml:space="preserve">the program should </w:t>
      </w:r>
      <w:r w:rsidRPr="000270F5">
        <w:rPr>
          <w:rFonts w:cs="Times New Roman"/>
          <w:color w:val="2C2C2C"/>
          <w:shd w:val="clear" w:color="auto" w:fill="FFFFFF"/>
        </w:rPr>
        <w:t>be directed to Martha Montgomery</w:t>
      </w:r>
      <w:r>
        <w:rPr>
          <w:rFonts w:cs="Times New Roman"/>
          <w:color w:val="2C2C2C"/>
          <w:shd w:val="clear" w:color="auto" w:fill="FFFFFF"/>
        </w:rPr>
        <w:t xml:space="preserve">, School Psychology Specialist, Office of Student Services, </w:t>
      </w:r>
      <w:r w:rsidRPr="000270F5">
        <w:rPr>
          <w:rFonts w:cs="Times New Roman"/>
          <w:color w:val="2C2C2C"/>
          <w:shd w:val="clear" w:color="auto" w:fill="FFFFFF"/>
        </w:rPr>
        <w:t xml:space="preserve">by email </w:t>
      </w:r>
      <w:r>
        <w:rPr>
          <w:rFonts w:cs="Times New Roman"/>
          <w:color w:val="2C2C2C"/>
          <w:shd w:val="clear" w:color="auto" w:fill="FFFFFF"/>
        </w:rPr>
        <w:t>at</w:t>
      </w:r>
      <w:r w:rsidRPr="000270F5">
        <w:rPr>
          <w:rFonts w:cs="Times New Roman"/>
          <w:color w:val="2C2C2C"/>
          <w:shd w:val="clear" w:color="auto" w:fill="FFFFFF"/>
        </w:rPr>
        <w:t xml:space="preserve"> </w:t>
      </w:r>
      <w:hyperlink r:id="rId13" w:history="1">
        <w:r w:rsidRPr="000270F5">
          <w:rPr>
            <w:rStyle w:val="Hyperlink"/>
            <w:rFonts w:cs="Times New Roman"/>
            <w:shd w:val="clear" w:color="auto" w:fill="FFFFFF"/>
          </w:rPr>
          <w:t>Martha.Montgomery@doe.virginia.gov</w:t>
        </w:r>
      </w:hyperlink>
      <w:r w:rsidRPr="00514468">
        <w:rPr>
          <w:rFonts w:cs="Times New Roman"/>
          <w:color w:val="2C2C2C"/>
          <w:shd w:val="clear" w:color="auto" w:fill="FFFFFF"/>
        </w:rPr>
        <w:t xml:space="preserve"> or by </w:t>
      </w:r>
      <w:r>
        <w:rPr>
          <w:rFonts w:cs="Times New Roman"/>
          <w:color w:val="2C2C2C"/>
          <w:shd w:val="clear" w:color="auto" w:fill="FFFFFF"/>
        </w:rPr>
        <w:t>tele</w:t>
      </w:r>
      <w:r w:rsidRPr="00514468">
        <w:rPr>
          <w:rFonts w:cs="Times New Roman"/>
          <w:color w:val="2C2C2C"/>
          <w:shd w:val="clear" w:color="auto" w:fill="FFFFFF"/>
        </w:rPr>
        <w:t>phone at (804) 692-0396.</w:t>
      </w:r>
    </w:p>
    <w:p w14:paraId="21E5A102" w14:textId="77777777" w:rsidR="00747925" w:rsidRPr="000270F5" w:rsidRDefault="00747925" w:rsidP="0074792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14:paraId="015E9303" w14:textId="77777777" w:rsidR="00747925" w:rsidRPr="000270F5" w:rsidRDefault="00747925" w:rsidP="007479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270F5">
        <w:rPr>
          <w:rFonts w:eastAsia="Times New Roman" w:cs="Times New Roman"/>
          <w:szCs w:val="24"/>
        </w:rPr>
        <w:t>JFL</w:t>
      </w:r>
      <w:r>
        <w:rPr>
          <w:rFonts w:eastAsia="Times New Roman" w:cs="Times New Roman"/>
          <w:szCs w:val="24"/>
        </w:rPr>
        <w:t>/MFM/rt</w:t>
      </w:r>
    </w:p>
    <w:p w14:paraId="243A7FEE" w14:textId="77777777" w:rsidR="00167950" w:rsidRPr="002F2AF8" w:rsidRDefault="00167950" w:rsidP="00167950">
      <w:pPr>
        <w:rPr>
          <w:color w:val="000000"/>
          <w:szCs w:val="24"/>
        </w:rPr>
      </w:pPr>
    </w:p>
    <w:sectPr w:rsidR="00167950" w:rsidRPr="002F2AF8" w:rsidSect="007B1BB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6762" w14:textId="77777777" w:rsidR="002315A7" w:rsidRDefault="002315A7" w:rsidP="00B25322">
      <w:pPr>
        <w:spacing w:after="0" w:line="240" w:lineRule="auto"/>
      </w:pPr>
      <w:r>
        <w:separator/>
      </w:r>
    </w:p>
  </w:endnote>
  <w:endnote w:type="continuationSeparator" w:id="0">
    <w:p w14:paraId="48D25D5E" w14:textId="77777777" w:rsidR="002315A7" w:rsidRDefault="002315A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F4E0" w14:textId="77777777" w:rsidR="002315A7" w:rsidRDefault="002315A7" w:rsidP="00B25322">
      <w:pPr>
        <w:spacing w:after="0" w:line="240" w:lineRule="auto"/>
      </w:pPr>
      <w:r>
        <w:separator/>
      </w:r>
    </w:p>
  </w:footnote>
  <w:footnote w:type="continuationSeparator" w:id="0">
    <w:p w14:paraId="5CADBDBD" w14:textId="77777777" w:rsidR="002315A7" w:rsidRDefault="002315A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44C6A"/>
    <w:rsid w:val="00167950"/>
    <w:rsid w:val="00223595"/>
    <w:rsid w:val="00227B1E"/>
    <w:rsid w:val="002315A7"/>
    <w:rsid w:val="0027145D"/>
    <w:rsid w:val="002A6350"/>
    <w:rsid w:val="002F2AF8"/>
    <w:rsid w:val="002F2DAF"/>
    <w:rsid w:val="00306ECA"/>
    <w:rsid w:val="0031177E"/>
    <w:rsid w:val="003238EA"/>
    <w:rsid w:val="00406FF4"/>
    <w:rsid w:val="00414707"/>
    <w:rsid w:val="004F6547"/>
    <w:rsid w:val="005840A5"/>
    <w:rsid w:val="005E064F"/>
    <w:rsid w:val="005E06EF"/>
    <w:rsid w:val="00601AAD"/>
    <w:rsid w:val="00625A9B"/>
    <w:rsid w:val="00653DCC"/>
    <w:rsid w:val="006C48CA"/>
    <w:rsid w:val="006F488F"/>
    <w:rsid w:val="00726AE8"/>
    <w:rsid w:val="0073236D"/>
    <w:rsid w:val="00747925"/>
    <w:rsid w:val="00756255"/>
    <w:rsid w:val="00793593"/>
    <w:rsid w:val="007A73B4"/>
    <w:rsid w:val="007B1BBD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D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74792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79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48CA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48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Martha.Montgomer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tssric@v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ss-ric.org/event/effective-classroom-systems-may-20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tss-ric.org/event/effective-classroom-systems-mar-2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15A-D1FA-4358-9852-A96E60F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2019-02-13T18:57:00Z</dcterms:created>
  <dcterms:modified xsi:type="dcterms:W3CDTF">2019-02-13T18:57:00Z</dcterms:modified>
</cp:coreProperties>
</file>