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161E6D">
        <w:rPr>
          <w:szCs w:val="24"/>
        </w:rPr>
        <w:t>033</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D4434">
        <w:rPr>
          <w:szCs w:val="24"/>
        </w:rPr>
        <w:t>February 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gramStart"/>
      <w:r w:rsidR="00414707" w:rsidRPr="002F2AF8">
        <w:rPr>
          <w:color w:val="000000"/>
          <w:szCs w:val="24"/>
        </w:rPr>
        <w:t>Ed.D.,</w:t>
      </w:r>
      <w:proofErr w:type="gram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D4434" w:rsidRPr="003D4434">
        <w:rPr>
          <w:szCs w:val="24"/>
        </w:rPr>
        <w:t>The Commonwealth of Virginia Campaign (CVC) Visual Arts Contest</w:t>
      </w:r>
    </w:p>
    <w:p w:rsidR="003D4434" w:rsidRPr="00703600" w:rsidRDefault="003D4434" w:rsidP="003D4434">
      <w:pPr>
        <w:spacing w:after="150" w:line="240" w:lineRule="auto"/>
        <w:rPr>
          <w:rFonts w:eastAsia="Times New Roman" w:cs="Times New Roman"/>
          <w:szCs w:val="24"/>
          <w:lang w:val="en"/>
        </w:rPr>
      </w:pPr>
      <w:r w:rsidRPr="00703600">
        <w:rPr>
          <w:rFonts w:eastAsia="Times New Roman" w:cs="Times New Roman"/>
          <w:szCs w:val="24"/>
          <w:lang w:val="en"/>
        </w:rPr>
        <w:t>The Commonwealth of Virginia Campaign (CVC), the annual giving campaign for state employees, has requested that school divisions provide K-12 students with the opportunity to participate in the 2019 CVC Visual Arts Contest.  The CVC plans to showcase the winning artwork statewide in posters, on the CVC website, via social media outlets, and in a charity directory.  Also, the selected entries will be exhibited across the Commonwealth. The theme for this year’s giving campaign is “Virginia is for Givers.”  </w:t>
      </w:r>
    </w:p>
    <w:p w:rsidR="003D4434" w:rsidRPr="00703600" w:rsidRDefault="003D4434" w:rsidP="003D4434">
      <w:pPr>
        <w:spacing w:after="150" w:line="240" w:lineRule="auto"/>
        <w:rPr>
          <w:rFonts w:eastAsia="Times New Roman" w:cs="Times New Roman"/>
          <w:szCs w:val="24"/>
          <w:lang w:val="en"/>
        </w:rPr>
      </w:pPr>
      <w:r w:rsidRPr="00703600">
        <w:rPr>
          <w:rFonts w:eastAsia="Times New Roman" w:cs="Times New Roman"/>
          <w:szCs w:val="24"/>
          <w:lang w:val="en"/>
        </w:rPr>
        <w:t xml:space="preserve">The CVC invites each school division to submit entries to the contest.  Entries must be postmarked by May 1, 2019.  Please mail or deliver the entries to Kelly </w:t>
      </w:r>
      <w:proofErr w:type="spellStart"/>
      <w:r w:rsidRPr="00703600">
        <w:rPr>
          <w:rFonts w:eastAsia="Times New Roman" w:cs="Times New Roman"/>
          <w:szCs w:val="24"/>
          <w:lang w:val="en"/>
        </w:rPr>
        <w:t>Bisogno</w:t>
      </w:r>
      <w:proofErr w:type="spellEnd"/>
      <w:r w:rsidRPr="00703600">
        <w:rPr>
          <w:rFonts w:eastAsia="Times New Roman" w:cs="Times New Roman"/>
          <w:szCs w:val="24"/>
          <w:lang w:val="en"/>
        </w:rPr>
        <w:t>, Fine Arts Coordinator, Virginia Department of Education, 101 North 14th Street, 23rd floor, Richmond, Virginia 23219.</w:t>
      </w:r>
    </w:p>
    <w:p w:rsidR="003D4434" w:rsidRPr="00703600" w:rsidRDefault="003D4434" w:rsidP="003D4434">
      <w:pPr>
        <w:spacing w:after="150" w:line="240" w:lineRule="auto"/>
        <w:rPr>
          <w:rFonts w:eastAsia="Times New Roman" w:cs="Times New Roman"/>
          <w:szCs w:val="24"/>
          <w:lang w:val="en"/>
        </w:rPr>
      </w:pPr>
      <w:r w:rsidRPr="00703600">
        <w:rPr>
          <w:rFonts w:eastAsia="Times New Roman" w:cs="Times New Roman"/>
          <w:szCs w:val="24"/>
          <w:lang w:val="en"/>
        </w:rPr>
        <w:t>A $100 grand prize will be awarded to the student whose artwork is selected to create the campaign poster.  Also, first- ($75), second- ($50), and third-place ($25) awards will be awarded to students whose artwork is selected in the elementary, middle, and high school categories.</w:t>
      </w:r>
    </w:p>
    <w:p w:rsidR="003D4434" w:rsidRPr="00703600" w:rsidRDefault="003D4434" w:rsidP="003D4434">
      <w:pPr>
        <w:spacing w:after="0" w:line="240" w:lineRule="auto"/>
        <w:rPr>
          <w:rFonts w:eastAsia="Times New Roman" w:cs="Times New Roman"/>
          <w:szCs w:val="24"/>
          <w:lang w:val="en"/>
        </w:rPr>
      </w:pPr>
      <w:r w:rsidRPr="00703600">
        <w:rPr>
          <w:rFonts w:eastAsia="Times New Roman" w:cs="Times New Roman"/>
          <w:szCs w:val="24"/>
          <w:lang w:val="en"/>
        </w:rPr>
        <w:t>Thank you for your help with this campaign.  For more in</w:t>
      </w:r>
      <w:bookmarkStart w:id="0" w:name="_GoBack"/>
      <w:bookmarkEnd w:id="0"/>
      <w:r w:rsidRPr="00703600">
        <w:rPr>
          <w:rFonts w:eastAsia="Times New Roman" w:cs="Times New Roman"/>
          <w:szCs w:val="24"/>
          <w:lang w:val="en"/>
        </w:rPr>
        <w:t xml:space="preserve">formation, go to the CVC website at </w:t>
      </w:r>
      <w:hyperlink r:id="rId11" w:history="1">
        <w:r w:rsidRPr="00703600">
          <w:rPr>
            <w:rStyle w:val="Hyperlink"/>
            <w:rFonts w:eastAsia="Times New Roman" w:cs="Times New Roman"/>
            <w:szCs w:val="24"/>
            <w:lang w:val="en"/>
          </w:rPr>
          <w:t>www.cvc.virginia.gov/</w:t>
        </w:r>
      </w:hyperlink>
      <w:r w:rsidRPr="00703600">
        <w:rPr>
          <w:rFonts w:eastAsia="Times New Roman" w:cs="Times New Roman"/>
          <w:szCs w:val="24"/>
          <w:lang w:val="en"/>
        </w:rPr>
        <w:t xml:space="preserve">.  If you have questions, please contact Vilma Alejandro, State Campaign Director for the CVC, Department of Human Resource Management, by email at </w:t>
      </w:r>
      <w:hyperlink r:id="rId12" w:history="1">
        <w:r w:rsidRPr="00703600">
          <w:rPr>
            <w:rFonts w:eastAsia="Times New Roman" w:cs="Times New Roman"/>
            <w:color w:val="0000FF"/>
            <w:szCs w:val="24"/>
            <w:u w:val="single"/>
            <w:lang w:val="en"/>
          </w:rPr>
          <w:t>Vilma.Alejandro@dhrm.virginia.gov</w:t>
        </w:r>
      </w:hyperlink>
      <w:r w:rsidRPr="00703600">
        <w:rPr>
          <w:rFonts w:eastAsia="Times New Roman" w:cs="Times New Roman"/>
          <w:szCs w:val="24"/>
          <w:lang w:val="en"/>
        </w:rPr>
        <w:t xml:space="preserve"> or by telephone at (804) 225-2159</w:t>
      </w:r>
      <w:r>
        <w:rPr>
          <w:rFonts w:eastAsia="Times New Roman" w:cs="Times New Roman"/>
          <w:szCs w:val="24"/>
          <w:lang w:val="en"/>
        </w:rPr>
        <w:t xml:space="preserve">; or </w:t>
      </w:r>
      <w:r w:rsidRPr="00703600">
        <w:rPr>
          <w:rFonts w:eastAsia="Times New Roman" w:cs="Times New Roman"/>
          <w:szCs w:val="24"/>
          <w:lang w:val="en"/>
        </w:rPr>
        <w:t xml:space="preserve">Kelly </w:t>
      </w:r>
      <w:proofErr w:type="spellStart"/>
      <w:r w:rsidRPr="00703600">
        <w:rPr>
          <w:rFonts w:eastAsia="Times New Roman" w:cs="Times New Roman"/>
          <w:szCs w:val="24"/>
          <w:lang w:val="en"/>
        </w:rPr>
        <w:t>Bisogno</w:t>
      </w:r>
      <w:proofErr w:type="spellEnd"/>
      <w:r w:rsidRPr="00703600">
        <w:rPr>
          <w:rFonts w:eastAsia="Times New Roman" w:cs="Times New Roman"/>
          <w:szCs w:val="24"/>
          <w:lang w:val="en"/>
        </w:rPr>
        <w:t xml:space="preserve">, by email at </w:t>
      </w:r>
      <w:hyperlink r:id="rId13" w:history="1">
        <w:r w:rsidRPr="00703600">
          <w:rPr>
            <w:rStyle w:val="Hyperlink"/>
            <w:rFonts w:eastAsia="Times New Roman" w:cs="Times New Roman"/>
            <w:szCs w:val="24"/>
            <w:lang w:val="en"/>
          </w:rPr>
          <w:t>Kelly.Bisogno@doe.virginia.gov</w:t>
        </w:r>
      </w:hyperlink>
      <w:r w:rsidRPr="00703600">
        <w:rPr>
          <w:rFonts w:eastAsia="Times New Roman" w:cs="Times New Roman"/>
          <w:szCs w:val="24"/>
          <w:lang w:val="en"/>
        </w:rPr>
        <w:t xml:space="preserve"> or by telephone at (804) 225-2881.</w:t>
      </w:r>
    </w:p>
    <w:p w:rsidR="003D4434" w:rsidRPr="00703600" w:rsidRDefault="003D4434" w:rsidP="003D4434">
      <w:pPr>
        <w:spacing w:after="0" w:line="240" w:lineRule="auto"/>
        <w:rPr>
          <w:rFonts w:eastAsia="Times New Roman" w:cs="Times New Roman"/>
          <w:szCs w:val="24"/>
          <w:lang w:val="en"/>
        </w:rPr>
      </w:pPr>
    </w:p>
    <w:p w:rsidR="008C4A46" w:rsidRPr="002F2AF8" w:rsidRDefault="005E064F" w:rsidP="00167950">
      <w:pPr>
        <w:rPr>
          <w:color w:val="000000"/>
          <w:szCs w:val="24"/>
        </w:rPr>
      </w:pPr>
      <w:r w:rsidRPr="002F2AF8">
        <w:rPr>
          <w:rStyle w:val="PlaceholderText"/>
          <w:color w:val="auto"/>
          <w:szCs w:val="24"/>
        </w:rPr>
        <w:t>JFL/</w:t>
      </w:r>
      <w:r w:rsidR="003D4434">
        <w:rPr>
          <w:color w:val="000000"/>
          <w:szCs w:val="24"/>
        </w:rPr>
        <w:t>KB/as</w:t>
      </w:r>
    </w:p>
    <w:p w:rsidR="007C0B3F" w:rsidRDefault="00167950" w:rsidP="007C0B3F">
      <w:pPr>
        <w:pStyle w:val="Heading3"/>
        <w:rPr>
          <w:sz w:val="24"/>
          <w:szCs w:val="24"/>
        </w:rPr>
      </w:pPr>
      <w:r w:rsidRPr="002F2AF8">
        <w:rPr>
          <w:sz w:val="24"/>
          <w:szCs w:val="24"/>
        </w:rPr>
        <w:t>Attachment</w:t>
      </w:r>
      <w:r w:rsidR="003D4434">
        <w:rPr>
          <w:sz w:val="24"/>
          <w:szCs w:val="24"/>
        </w:rPr>
        <w:t>:</w:t>
      </w:r>
    </w:p>
    <w:p w:rsidR="003D4434" w:rsidRPr="00703600" w:rsidRDefault="00835B3B" w:rsidP="003D4434">
      <w:pPr>
        <w:pStyle w:val="ListParagraph"/>
        <w:numPr>
          <w:ilvl w:val="0"/>
          <w:numId w:val="2"/>
        </w:numPr>
        <w:spacing w:before="240" w:after="100" w:afterAutospacing="1"/>
        <w:rPr>
          <w:rStyle w:val="Hyperlink"/>
          <w:color w:val="auto"/>
          <w:szCs w:val="24"/>
          <w:u w:val="none"/>
          <w:lang w:val="en"/>
        </w:rPr>
      </w:pPr>
      <w:hyperlink r:id="rId14" w:history="1">
        <w:r w:rsidR="003D4434" w:rsidRPr="00703600">
          <w:rPr>
            <w:rStyle w:val="Hyperlink"/>
            <w:szCs w:val="24"/>
            <w:lang w:val="en"/>
          </w:rPr>
          <w:t>2019 CVC Poster Contest Entry Rules (Word)</w:t>
        </w:r>
      </w:hyperlink>
    </w:p>
    <w:p w:rsidR="003D4434" w:rsidRPr="003D4434" w:rsidRDefault="00835B3B" w:rsidP="003D4434">
      <w:pPr>
        <w:pStyle w:val="ListParagraph"/>
        <w:numPr>
          <w:ilvl w:val="0"/>
          <w:numId w:val="2"/>
        </w:numPr>
        <w:spacing w:before="240" w:after="100" w:afterAutospacing="1"/>
      </w:pPr>
      <w:hyperlink r:id="rId15" w:history="1">
        <w:r w:rsidR="003D4434" w:rsidRPr="003D4434">
          <w:rPr>
            <w:rStyle w:val="Hyperlink"/>
            <w:szCs w:val="24"/>
            <w:lang w:val="en"/>
          </w:rPr>
          <w:t>2019 CVC Poster Contest Entry Form (Word)</w:t>
        </w:r>
      </w:hyperlink>
    </w:p>
    <w:sectPr w:rsidR="003D4434" w:rsidRPr="003D4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5A4A"/>
    <w:multiLevelType w:val="hybridMultilevel"/>
    <w:tmpl w:val="FC8AD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1E6D"/>
    <w:rsid w:val="00167950"/>
    <w:rsid w:val="00223595"/>
    <w:rsid w:val="00227B1E"/>
    <w:rsid w:val="0027145D"/>
    <w:rsid w:val="002A6350"/>
    <w:rsid w:val="002F2AF8"/>
    <w:rsid w:val="002F2DAF"/>
    <w:rsid w:val="0031177E"/>
    <w:rsid w:val="003238EA"/>
    <w:rsid w:val="003D4434"/>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7D3425"/>
    <w:rsid w:val="00835B3B"/>
    <w:rsid w:val="00851C0B"/>
    <w:rsid w:val="008631A7"/>
    <w:rsid w:val="008C4A46"/>
    <w:rsid w:val="00977AFA"/>
    <w:rsid w:val="009B51FA"/>
    <w:rsid w:val="009C7253"/>
    <w:rsid w:val="009E38A6"/>
    <w:rsid w:val="009F103D"/>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D44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D4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y.Bisogno@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lma.Alejandro@dhrm.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virginia.gov/" TargetMode="External"/><Relationship Id="rId5" Type="http://schemas.openxmlformats.org/officeDocument/2006/relationships/settings" Target="settings.xml"/><Relationship Id="rId15" Type="http://schemas.openxmlformats.org/officeDocument/2006/relationships/hyperlink" Target="http://www.doe.virginia.gov/administrators/superintendents_memos/2019/033-19b.docx"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administrators/superintendents_memos/2019/033-19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728E-A249-4DEF-891C-32B4C762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033-19</dc:title>
  <dc:creator/>
  <cp:lastModifiedBy/>
  <cp:revision>1</cp:revision>
  <dcterms:created xsi:type="dcterms:W3CDTF">2019-01-28T15:51:00Z</dcterms:created>
  <dcterms:modified xsi:type="dcterms:W3CDTF">2019-02-07T14:08:00Z</dcterms:modified>
</cp:coreProperties>
</file>