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9B33D6">
        <w:rPr>
          <w:szCs w:val="24"/>
        </w:rPr>
        <w:t>028</w:t>
      </w:r>
      <w:r w:rsidRPr="002F2AF8">
        <w:rPr>
          <w:szCs w:val="24"/>
        </w:rPr>
        <w:t>-1</w:t>
      </w:r>
      <w:r w:rsidR="00DE0E52">
        <w:rPr>
          <w:szCs w:val="24"/>
        </w:rPr>
        <w:t>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DE0E52">
        <w:rPr>
          <w:szCs w:val="24"/>
        </w:rPr>
        <w:t>January 25,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DE0E52" w:rsidRPr="00DE0E52" w:rsidRDefault="00167950" w:rsidP="00356412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bookmarkStart w:id="0" w:name="_GoBack"/>
      <w:bookmarkEnd w:id="0"/>
      <w:r w:rsidR="00DE0E52">
        <w:rPr>
          <w:szCs w:val="24"/>
        </w:rPr>
        <w:t xml:space="preserve">Change Timeline and Scope of Review of the </w:t>
      </w:r>
      <w:r w:rsidR="00DE0E52">
        <w:rPr>
          <w:i/>
          <w:szCs w:val="24"/>
        </w:rPr>
        <w:t>Health Education Standards of Learning</w:t>
      </w:r>
    </w:p>
    <w:p w:rsidR="00DE0E52" w:rsidRPr="009723CE" w:rsidRDefault="00DE0E52" w:rsidP="00DE0E52">
      <w:pPr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At </w:t>
      </w:r>
      <w:r w:rsidR="00FD201B">
        <w:rPr>
          <w:rFonts w:cs="Times New Roman"/>
          <w:szCs w:val="24"/>
        </w:rPr>
        <w:t>its meeting on October 18, 2018, the</w:t>
      </w:r>
      <w:r>
        <w:rPr>
          <w:rFonts w:cs="Times New Roman"/>
          <w:szCs w:val="24"/>
        </w:rPr>
        <w:t xml:space="preserve"> </w:t>
      </w:r>
      <w:r w:rsidR="002E6883">
        <w:rPr>
          <w:rFonts w:cs="Times New Roman"/>
          <w:szCs w:val="24"/>
        </w:rPr>
        <w:t xml:space="preserve">Virginia </w:t>
      </w:r>
      <w:r>
        <w:rPr>
          <w:rFonts w:cs="Times New Roman"/>
          <w:szCs w:val="24"/>
        </w:rPr>
        <w:t xml:space="preserve">Board of Education </w:t>
      </w:r>
      <w:r w:rsidR="00422BEF">
        <w:rPr>
          <w:rFonts w:cs="Times New Roman"/>
          <w:szCs w:val="24"/>
        </w:rPr>
        <w:t>authorized</w:t>
      </w:r>
      <w:r w:rsidR="00FD201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the Virginia Department of Education (VDOE) to proceed with the review of the </w:t>
      </w:r>
      <w:r w:rsidRPr="00426406">
        <w:rPr>
          <w:rFonts w:cs="Times New Roman"/>
          <w:i/>
          <w:szCs w:val="24"/>
        </w:rPr>
        <w:t>Health Education Standards of</w:t>
      </w:r>
      <w:r w:rsidRPr="00426406">
        <w:rPr>
          <w:rFonts w:cs="Times New Roman"/>
          <w:i/>
          <w:iCs/>
          <w:szCs w:val="24"/>
        </w:rPr>
        <w:t xml:space="preserve"> </w:t>
      </w:r>
      <w:r w:rsidRPr="00426406">
        <w:rPr>
          <w:rFonts w:cs="Times New Roman"/>
          <w:i/>
          <w:szCs w:val="24"/>
        </w:rPr>
        <w:t>Learning</w:t>
      </w:r>
      <w:r>
        <w:rPr>
          <w:rFonts w:cs="Times New Roman"/>
          <w:szCs w:val="24"/>
        </w:rPr>
        <w:t xml:space="preserve"> (2015) for students in </w:t>
      </w:r>
      <w:r w:rsidRPr="00426406">
        <w:rPr>
          <w:rFonts w:cs="Times New Roman"/>
          <w:i/>
          <w:szCs w:val="24"/>
        </w:rPr>
        <w:t>grades nine and ten to include mental health</w:t>
      </w:r>
      <w:r>
        <w:rPr>
          <w:rFonts w:cs="Times New Roman"/>
          <w:szCs w:val="24"/>
        </w:rPr>
        <w:t xml:space="preserve">. However, </w:t>
      </w:r>
      <w:r>
        <w:rPr>
          <w:rFonts w:cs="Times New Roman"/>
          <w:iCs/>
          <w:szCs w:val="24"/>
        </w:rPr>
        <w:t xml:space="preserve">in response to several bills introduced by the 2019 Virginia General Assembly </w:t>
      </w:r>
      <w:r w:rsidR="00422BEF">
        <w:rPr>
          <w:rFonts w:cs="Times New Roman"/>
          <w:iCs/>
          <w:szCs w:val="24"/>
        </w:rPr>
        <w:t xml:space="preserve">potentially </w:t>
      </w:r>
      <w:r>
        <w:rPr>
          <w:rFonts w:cs="Times New Roman"/>
          <w:iCs/>
          <w:szCs w:val="24"/>
        </w:rPr>
        <w:t xml:space="preserve">affecting many of the health education standards, </w:t>
      </w:r>
      <w:r>
        <w:rPr>
          <w:rFonts w:cs="Times New Roman"/>
          <w:szCs w:val="24"/>
        </w:rPr>
        <w:t xml:space="preserve">a timeline for a </w:t>
      </w:r>
      <w:r w:rsidRPr="003A3472">
        <w:rPr>
          <w:rFonts w:cs="Times New Roman"/>
          <w:i/>
          <w:szCs w:val="24"/>
        </w:rPr>
        <w:t>comprehensive review</w:t>
      </w:r>
      <w:r>
        <w:rPr>
          <w:rFonts w:cs="Times New Roman"/>
          <w:szCs w:val="24"/>
        </w:rPr>
        <w:t xml:space="preserve"> of 2015 </w:t>
      </w:r>
      <w:r w:rsidRPr="008163F2">
        <w:rPr>
          <w:rFonts w:eastAsia="Times New Roman" w:cs="Times New Roman"/>
          <w:i/>
          <w:szCs w:val="24"/>
        </w:rPr>
        <w:t>Health Education Standards of Learning</w:t>
      </w:r>
      <w:r>
        <w:rPr>
          <w:rFonts w:cs="Times New Roman"/>
          <w:szCs w:val="24"/>
        </w:rPr>
        <w:t xml:space="preserve"> will be presented </w:t>
      </w:r>
      <w:r w:rsidR="00FD201B">
        <w:rPr>
          <w:rFonts w:cs="Times New Roman"/>
          <w:szCs w:val="24"/>
        </w:rPr>
        <w:t>on March 21, 2019 at</w:t>
      </w:r>
      <w:r>
        <w:rPr>
          <w:rFonts w:cs="Times New Roman"/>
          <w:szCs w:val="24"/>
        </w:rPr>
        <w:t xml:space="preserve"> the Board of Education</w:t>
      </w:r>
      <w:r w:rsidR="00FD201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meeting.</w:t>
      </w:r>
    </w:p>
    <w:p w:rsidR="00DE0E52" w:rsidRDefault="00DE0E52" w:rsidP="00DE0E5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have questions about the review of the </w:t>
      </w:r>
      <w:r w:rsidRPr="00426406">
        <w:rPr>
          <w:rFonts w:cs="Times New Roman"/>
          <w:i/>
          <w:szCs w:val="24"/>
        </w:rPr>
        <w:t>Health Education Standards of</w:t>
      </w:r>
      <w:r w:rsidRPr="00426406">
        <w:rPr>
          <w:rFonts w:cs="Times New Roman"/>
          <w:i/>
          <w:iCs/>
          <w:szCs w:val="24"/>
        </w:rPr>
        <w:t xml:space="preserve"> </w:t>
      </w:r>
      <w:r w:rsidRPr="00426406">
        <w:rPr>
          <w:rFonts w:cs="Times New Roman"/>
          <w:i/>
          <w:szCs w:val="24"/>
        </w:rPr>
        <w:t>Learning</w:t>
      </w:r>
      <w:r>
        <w:rPr>
          <w:rFonts w:cs="Times New Roman"/>
          <w:szCs w:val="24"/>
        </w:rPr>
        <w:t xml:space="preserve"> (2015), please contact Vanessa Wigand, Coordinator for Health Education, Office of Science, Technology, Engineering, and Mathematics, by email at </w:t>
      </w:r>
      <w:hyperlink r:id="rId11" w:history="1">
        <w:r>
          <w:rPr>
            <w:rStyle w:val="Hyperlink"/>
            <w:rFonts w:cs="Times New Roman"/>
            <w:szCs w:val="24"/>
          </w:rPr>
          <w:t>Vanessa.wigand@doe.virginia.gov</w:t>
        </w:r>
      </w:hyperlink>
      <w:r>
        <w:rPr>
          <w:rFonts w:cs="Times New Roman"/>
          <w:szCs w:val="24"/>
        </w:rPr>
        <w:t xml:space="preserve"> or by telephone at (804) 225-3300.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5E4CD7">
        <w:rPr>
          <w:color w:val="000000"/>
          <w:szCs w:val="24"/>
        </w:rPr>
        <w:t>VCW/</w:t>
      </w:r>
      <w:proofErr w:type="spellStart"/>
      <w:r w:rsidR="005E4CD7">
        <w:rPr>
          <w:color w:val="000000"/>
          <w:szCs w:val="24"/>
        </w:rPr>
        <w:t>dr</w:t>
      </w:r>
      <w:proofErr w:type="spellEnd"/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34915"/>
    <w:rsid w:val="0027145D"/>
    <w:rsid w:val="002A6350"/>
    <w:rsid w:val="002E6883"/>
    <w:rsid w:val="002F2AF8"/>
    <w:rsid w:val="002F2DAF"/>
    <w:rsid w:val="0031177E"/>
    <w:rsid w:val="003238EA"/>
    <w:rsid w:val="00356412"/>
    <w:rsid w:val="00406FF4"/>
    <w:rsid w:val="00414707"/>
    <w:rsid w:val="00422BEF"/>
    <w:rsid w:val="004F6547"/>
    <w:rsid w:val="005840A5"/>
    <w:rsid w:val="005E064F"/>
    <w:rsid w:val="005E06EF"/>
    <w:rsid w:val="005E4CD7"/>
    <w:rsid w:val="00625A9B"/>
    <w:rsid w:val="00653DCC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33D6"/>
    <w:rsid w:val="009B51FA"/>
    <w:rsid w:val="009C7253"/>
    <w:rsid w:val="009E38A6"/>
    <w:rsid w:val="00A26586"/>
    <w:rsid w:val="00A27B95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D4EC3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0E52"/>
    <w:rsid w:val="00DE36A1"/>
    <w:rsid w:val="00E12E2F"/>
    <w:rsid w:val="00E4085F"/>
    <w:rsid w:val="00E52043"/>
    <w:rsid w:val="00E75FCE"/>
    <w:rsid w:val="00E760E6"/>
    <w:rsid w:val="00ED79E7"/>
    <w:rsid w:val="00F41943"/>
    <w:rsid w:val="00F81813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52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5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nessa.wigand@doe.virginia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63C2-EF0E-4C77-994A-E8BA9B3F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2019-01-24T15:30:00Z</dcterms:created>
  <dcterms:modified xsi:type="dcterms:W3CDTF">2019-01-24T20:45:00Z</dcterms:modified>
</cp:coreProperties>
</file>