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8E" w:rsidRDefault="00A1648E" w:rsidP="002E6D17">
      <w:pPr>
        <w:pStyle w:val="Heading2"/>
        <w:spacing w:before="0" w:after="0"/>
        <w:jc w:val="center"/>
        <w:rPr>
          <w:i/>
        </w:rPr>
      </w:pPr>
    </w:p>
    <w:p w:rsidR="002E6D17" w:rsidRPr="00F33A05" w:rsidRDefault="002E6D17" w:rsidP="002E6D17">
      <w:pPr>
        <w:pStyle w:val="Heading2"/>
        <w:spacing w:before="0" w:after="0"/>
        <w:jc w:val="center"/>
      </w:pPr>
      <w:r w:rsidRPr="00F33A05">
        <w:rPr>
          <w:i/>
        </w:rPr>
        <w:t>Guidelines for Local Alternative Assessments for 2018-2019 through 2019-2020</w:t>
      </w:r>
    </w:p>
    <w:p w:rsidR="002E6D17" w:rsidRPr="004053A2" w:rsidRDefault="001D2A47" w:rsidP="002E6D17">
      <w:pPr>
        <w:spacing w:after="0" w:line="240" w:lineRule="auto"/>
        <w:jc w:val="center"/>
        <w:rPr>
          <w:rFonts w:cs="Times New Roman"/>
        </w:rPr>
      </w:pPr>
      <w:r>
        <w:rPr>
          <w:rFonts w:cs="Times New Roman"/>
        </w:rPr>
        <w:t xml:space="preserve">Adopted by the Virginia Board of Education </w:t>
      </w:r>
      <w:r w:rsidR="002E6D17">
        <w:rPr>
          <w:rFonts w:cs="Times New Roman"/>
        </w:rPr>
        <w:t>January 24, 2019</w:t>
      </w:r>
    </w:p>
    <w:p w:rsidR="002E6D17" w:rsidRDefault="002E6D17" w:rsidP="002E6D17">
      <w:pPr>
        <w:pStyle w:val="Heading2"/>
        <w:spacing w:after="0"/>
      </w:pPr>
      <w:r>
        <w:t>Purpose of the Guidelines</w:t>
      </w:r>
    </w:p>
    <w:p w:rsidR="002E6D17" w:rsidRPr="00B953CE" w:rsidRDefault="002E6D17" w:rsidP="002E6D17">
      <w:pPr>
        <w:spacing w:after="0" w:line="240" w:lineRule="auto"/>
        <w:rPr>
          <w:rFonts w:cs="Times New Roman"/>
        </w:rPr>
      </w:pPr>
      <w:r>
        <w:rPr>
          <w:rFonts w:cs="Times New Roman"/>
        </w:rPr>
        <w:t xml:space="preserve">The </w:t>
      </w:r>
      <w:r>
        <w:rPr>
          <w:rFonts w:cs="Times New Roman"/>
          <w:i/>
        </w:rPr>
        <w:t>Guidelines for Local Alternative Assessments for 2018-2019 through 2019-2020</w:t>
      </w:r>
      <w:r>
        <w:rPr>
          <w:rFonts w:cs="Times New Roman"/>
        </w:rPr>
        <w:t xml:space="preserve"> replace the </w:t>
      </w:r>
      <w:r>
        <w:rPr>
          <w:rFonts w:cs="Times New Roman"/>
          <w:i/>
        </w:rPr>
        <w:t xml:space="preserve">Local Alternative Assessment Guidelines for 2016-2017 through 2018-2019 </w:t>
      </w:r>
      <w:r>
        <w:rPr>
          <w:rFonts w:cs="Times New Roman"/>
        </w:rPr>
        <w:t xml:space="preserve">adopted by the Board in </w:t>
      </w:r>
      <w:r w:rsidR="006C2AC4">
        <w:rPr>
          <w:rFonts w:cs="Times New Roman"/>
        </w:rPr>
        <w:t>October</w:t>
      </w:r>
      <w:r>
        <w:rPr>
          <w:rFonts w:cs="Times New Roman"/>
        </w:rPr>
        <w:t xml:space="preserve"> 2016. The updated guidelines clarify the expectation that divisions are to continue the implementation of performance assessments, emphasizing the use of the </w:t>
      </w:r>
      <w:hyperlink r:id="rId8" w:history="1">
        <w:r w:rsidRPr="00E225EF">
          <w:rPr>
            <w:rStyle w:val="Hyperlink"/>
            <w:rFonts w:cs="Times New Roman"/>
            <w:i/>
          </w:rPr>
          <w:t>Virginia Quality Criteria Tool for Performance Assessments</w:t>
        </w:r>
      </w:hyperlink>
      <w:r>
        <w:rPr>
          <w:rFonts w:cs="Times New Roman"/>
        </w:rPr>
        <w:t xml:space="preserve"> and common rubrics developed by the Virginia Department of Education (VDOE) to achieve consistent expectations for Virginia students. This document provides guidance for local alternative assessments in non-verified credit courses in which Standards of Learning tests were eliminated by the General Assembly in 2014. </w:t>
      </w:r>
      <w:hyperlink r:id="rId9" w:history="1">
        <w:r w:rsidRPr="00F33A05">
          <w:rPr>
            <w:rStyle w:val="Hyperlink"/>
            <w:rFonts w:cs="Times New Roman"/>
            <w:i/>
          </w:rPr>
          <w:t>Guidelines for the Use of Local Performance Assessment to Award Verified Credits in Writing</w:t>
        </w:r>
      </w:hyperlink>
      <w:r>
        <w:rPr>
          <w:rFonts w:cs="Times New Roman"/>
        </w:rPr>
        <w:t xml:space="preserve">, adopted by the Board on September 20, 2018, and announced in </w:t>
      </w:r>
      <w:hyperlink r:id="rId10" w:history="1">
        <w:r>
          <w:rPr>
            <w:rStyle w:val="Hyperlink"/>
            <w:rFonts w:cs="Times New Roman"/>
          </w:rPr>
          <w:t>Superintendent’s Memo #266-18</w:t>
        </w:r>
      </w:hyperlink>
      <w:r w:rsidRPr="00503911">
        <w:rPr>
          <w:rStyle w:val="Hyperlink"/>
          <w:rFonts w:cs="Times New Roman"/>
          <w:u w:val="none"/>
        </w:rPr>
        <w:t xml:space="preserve"> </w:t>
      </w:r>
      <w:r w:rsidRPr="002E6D17">
        <w:rPr>
          <w:rStyle w:val="Hyperlink"/>
          <w:rFonts w:cs="Times New Roman"/>
          <w:color w:val="auto"/>
          <w:u w:val="none"/>
        </w:rPr>
        <w:t>provide guidance to school divisions that choose to administer local performance assessments to students to verify credits in writing.</w:t>
      </w:r>
    </w:p>
    <w:p w:rsidR="002E6D17" w:rsidRDefault="002E6D17" w:rsidP="002E6D17">
      <w:pPr>
        <w:pStyle w:val="Heading2"/>
        <w:spacing w:after="0"/>
      </w:pPr>
      <w:r>
        <w:t>Background Information</w:t>
      </w:r>
    </w:p>
    <w:p w:rsidR="002E6D17" w:rsidRDefault="002E6D17" w:rsidP="002E6D17">
      <w:pPr>
        <w:spacing w:after="0" w:line="240" w:lineRule="auto"/>
        <w:rPr>
          <w:rFonts w:cs="Times New Roman"/>
        </w:rPr>
      </w:pPr>
      <w:r>
        <w:rPr>
          <w:rFonts w:cs="Times New Roman"/>
        </w:rPr>
        <w:t xml:space="preserve">Legislation in the 2014 General Assembly amended § 22.1-253.13:3.C of the Code of Virginia to eliminate the following state-developed Standards of Learning (SOL) tests and replace them with locally developed alternative assessments: </w:t>
      </w:r>
      <w:bookmarkStart w:id="0" w:name="_GoBack"/>
      <w:bookmarkEnd w:id="0"/>
    </w:p>
    <w:p w:rsidR="002E6D17" w:rsidRDefault="002E6D17" w:rsidP="002E6D17">
      <w:pPr>
        <w:pStyle w:val="ListParagraph"/>
        <w:numPr>
          <w:ilvl w:val="0"/>
          <w:numId w:val="1"/>
        </w:numPr>
        <w:spacing w:after="0" w:line="240" w:lineRule="auto"/>
        <w:rPr>
          <w:rFonts w:cs="Times New Roman"/>
        </w:rPr>
      </w:pPr>
      <w:r>
        <w:rPr>
          <w:rFonts w:cs="Times New Roman"/>
        </w:rPr>
        <w:t xml:space="preserve">Grade 3 History, </w:t>
      </w:r>
    </w:p>
    <w:p w:rsidR="002E6D17" w:rsidRDefault="002E6D17" w:rsidP="002E6D17">
      <w:pPr>
        <w:pStyle w:val="ListParagraph"/>
        <w:numPr>
          <w:ilvl w:val="0"/>
          <w:numId w:val="1"/>
        </w:numPr>
        <w:spacing w:after="0" w:line="240" w:lineRule="auto"/>
        <w:rPr>
          <w:rFonts w:cs="Times New Roman"/>
        </w:rPr>
      </w:pPr>
      <w:r>
        <w:rPr>
          <w:rFonts w:cs="Times New Roman"/>
        </w:rPr>
        <w:t xml:space="preserve">Grade 3 Science, </w:t>
      </w:r>
    </w:p>
    <w:p w:rsidR="002E6D17" w:rsidRDefault="002E6D17" w:rsidP="002E6D17">
      <w:pPr>
        <w:pStyle w:val="ListParagraph"/>
        <w:numPr>
          <w:ilvl w:val="0"/>
          <w:numId w:val="1"/>
        </w:numPr>
        <w:spacing w:after="0" w:line="240" w:lineRule="auto"/>
        <w:rPr>
          <w:rFonts w:cs="Times New Roman"/>
        </w:rPr>
      </w:pPr>
      <w:r>
        <w:rPr>
          <w:rFonts w:cs="Times New Roman"/>
        </w:rPr>
        <w:t xml:space="preserve">Grade 5 Writing, </w:t>
      </w:r>
    </w:p>
    <w:p w:rsidR="002E6D17" w:rsidRDefault="002E6D17" w:rsidP="002E6D17">
      <w:pPr>
        <w:pStyle w:val="ListParagraph"/>
        <w:numPr>
          <w:ilvl w:val="0"/>
          <w:numId w:val="1"/>
        </w:numPr>
        <w:spacing w:after="0" w:line="240" w:lineRule="auto"/>
        <w:rPr>
          <w:rFonts w:cs="Times New Roman"/>
        </w:rPr>
      </w:pPr>
      <w:r>
        <w:rPr>
          <w:rFonts w:cs="Times New Roman"/>
        </w:rPr>
        <w:t xml:space="preserve">United States History to 1865, and </w:t>
      </w:r>
    </w:p>
    <w:p w:rsidR="002E6D17" w:rsidRDefault="002E6D17" w:rsidP="002E6D17">
      <w:pPr>
        <w:pStyle w:val="ListParagraph"/>
        <w:numPr>
          <w:ilvl w:val="0"/>
          <w:numId w:val="1"/>
        </w:numPr>
        <w:spacing w:after="0" w:line="240" w:lineRule="auto"/>
        <w:rPr>
          <w:rFonts w:cs="Times New Roman"/>
        </w:rPr>
      </w:pPr>
      <w:r>
        <w:rPr>
          <w:rFonts w:cs="Times New Roman"/>
        </w:rPr>
        <w:t xml:space="preserve">United States History: 1865 to the Present. </w:t>
      </w:r>
    </w:p>
    <w:p w:rsidR="002E6D17" w:rsidRDefault="002E6D17" w:rsidP="002E6D17">
      <w:pPr>
        <w:spacing w:after="0" w:line="240" w:lineRule="auto"/>
        <w:rPr>
          <w:rFonts w:cs="Times New Roman"/>
        </w:rPr>
      </w:pPr>
    </w:p>
    <w:p w:rsidR="002E6D17" w:rsidRDefault="002E6D17" w:rsidP="002E6D17">
      <w:pPr>
        <w:spacing w:after="0" w:line="240" w:lineRule="auto"/>
        <w:rPr>
          <w:rFonts w:cs="Times New Roman"/>
        </w:rPr>
      </w:pPr>
      <w:r>
        <w:rPr>
          <w:rFonts w:cs="Times New Roman"/>
        </w:rPr>
        <w:t xml:space="preserve">In addition to replacing these SOL tests, the legislation also required each local school board to annually certify that it had provided instruction and administered an alternative assessment, consistent with Virginia Board of Education guidelines, to students in grades three through eight in each SOL subject area in which the SOL assessment was eliminated. Specifically, the Code now states: </w:t>
      </w:r>
    </w:p>
    <w:p w:rsidR="002E6D17" w:rsidRDefault="002E6D17" w:rsidP="002E6D17">
      <w:pPr>
        <w:spacing w:after="0" w:line="240" w:lineRule="auto"/>
        <w:rPr>
          <w:rFonts w:cs="Times New Roman"/>
        </w:rPr>
      </w:pPr>
    </w:p>
    <w:p w:rsidR="002E6D17" w:rsidRDefault="002E6D17" w:rsidP="002E6D17">
      <w:pPr>
        <w:spacing w:after="0" w:line="240" w:lineRule="auto"/>
        <w:ind w:left="720"/>
        <w:rPr>
          <w:rFonts w:cs="Times New Roman"/>
          <w:i/>
        </w:rPr>
      </w:pPr>
      <w:r>
        <w:rPr>
          <w:rFonts w:cs="Times New Roman"/>
          <w:i/>
        </w:rPr>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p w:rsidR="002E6D17" w:rsidRDefault="002E6D17" w:rsidP="002E6D17">
      <w:pPr>
        <w:pStyle w:val="Heading2"/>
        <w:spacing w:after="0"/>
      </w:pPr>
      <w:r>
        <w:lastRenderedPageBreak/>
        <w:t xml:space="preserve">Certification That Content Has Been Taught and Assessments Administered </w:t>
      </w:r>
    </w:p>
    <w:p w:rsidR="002E6D17" w:rsidRDefault="002E6D17" w:rsidP="002E6D17">
      <w:pPr>
        <w:spacing w:after="0" w:line="240" w:lineRule="auto"/>
        <w:rPr>
          <w:rFonts w:cs="Times New Roman"/>
          <w:b/>
        </w:rPr>
      </w:pPr>
      <w:r>
        <w:rPr>
          <w:rFonts w:cs="Times New Roman"/>
        </w:rPr>
        <w:t>Local school boards and division superintendents will continue to certify through the annual Standards of Quality (SOQ) compliance assurance that instruction has been provided and local alternative assessments measuring the Standards of Learning (SOL) and adhering to the Board’s guidelines administered in the following subject areas:</w:t>
      </w:r>
    </w:p>
    <w:p w:rsidR="002E6D17" w:rsidRDefault="002E6D17" w:rsidP="002E6D17">
      <w:pPr>
        <w:pStyle w:val="ListParagraph"/>
        <w:numPr>
          <w:ilvl w:val="0"/>
          <w:numId w:val="2"/>
        </w:numPr>
        <w:spacing w:after="0" w:line="240" w:lineRule="auto"/>
        <w:ind w:left="1440"/>
        <w:rPr>
          <w:rFonts w:cs="Times New Roman"/>
        </w:rPr>
      </w:pPr>
      <w:r>
        <w:rPr>
          <w:rFonts w:cs="Times New Roman"/>
        </w:rPr>
        <w:t xml:space="preserve">Grade 3 History, </w:t>
      </w:r>
    </w:p>
    <w:p w:rsidR="002E6D17" w:rsidRDefault="002E6D17" w:rsidP="002E6D17">
      <w:pPr>
        <w:pStyle w:val="ListParagraph"/>
        <w:numPr>
          <w:ilvl w:val="0"/>
          <w:numId w:val="2"/>
        </w:numPr>
        <w:spacing w:after="0" w:line="240" w:lineRule="auto"/>
        <w:ind w:left="1440"/>
        <w:rPr>
          <w:rFonts w:cs="Times New Roman"/>
        </w:rPr>
      </w:pPr>
      <w:r>
        <w:rPr>
          <w:rFonts w:cs="Times New Roman"/>
        </w:rPr>
        <w:t xml:space="preserve">Grade 3 Science, </w:t>
      </w:r>
    </w:p>
    <w:p w:rsidR="002E6D17" w:rsidRDefault="002E6D17" w:rsidP="002E6D17">
      <w:pPr>
        <w:pStyle w:val="ListParagraph"/>
        <w:numPr>
          <w:ilvl w:val="0"/>
          <w:numId w:val="2"/>
        </w:numPr>
        <w:spacing w:after="0" w:line="240" w:lineRule="auto"/>
        <w:ind w:left="1440"/>
        <w:rPr>
          <w:rFonts w:cs="Times New Roman"/>
        </w:rPr>
      </w:pPr>
      <w:r>
        <w:rPr>
          <w:rFonts w:cs="Times New Roman"/>
        </w:rPr>
        <w:t xml:space="preserve">Grade 5 Writing, </w:t>
      </w:r>
    </w:p>
    <w:p w:rsidR="002E6D17" w:rsidRDefault="002E6D17" w:rsidP="002E6D17">
      <w:pPr>
        <w:pStyle w:val="ListParagraph"/>
        <w:numPr>
          <w:ilvl w:val="0"/>
          <w:numId w:val="2"/>
        </w:numPr>
        <w:spacing w:after="0" w:line="240" w:lineRule="auto"/>
        <w:ind w:left="1440"/>
        <w:rPr>
          <w:rFonts w:cs="Times New Roman"/>
        </w:rPr>
      </w:pPr>
      <w:r>
        <w:rPr>
          <w:rFonts w:cs="Times New Roman"/>
        </w:rPr>
        <w:t xml:space="preserve">United States History to 1865, and </w:t>
      </w:r>
    </w:p>
    <w:p w:rsidR="002E6D17" w:rsidRDefault="002E6D17" w:rsidP="002E6D17">
      <w:pPr>
        <w:pStyle w:val="ListParagraph"/>
        <w:numPr>
          <w:ilvl w:val="0"/>
          <w:numId w:val="2"/>
        </w:numPr>
        <w:spacing w:after="0" w:line="240" w:lineRule="auto"/>
        <w:ind w:left="1440"/>
        <w:rPr>
          <w:rFonts w:cs="Times New Roman"/>
        </w:rPr>
      </w:pPr>
      <w:r>
        <w:rPr>
          <w:rFonts w:cs="Times New Roman"/>
        </w:rPr>
        <w:t xml:space="preserve">United States History: 1865 to the Present. </w:t>
      </w:r>
    </w:p>
    <w:p w:rsidR="002E6D17" w:rsidRDefault="002E6D17" w:rsidP="002E6D17">
      <w:pPr>
        <w:pStyle w:val="Heading2"/>
        <w:spacing w:after="0"/>
      </w:pPr>
      <w:r>
        <w:t xml:space="preserve">Definition of Authentic Performance Assessments </w:t>
      </w:r>
    </w:p>
    <w:p w:rsidR="002E6D17" w:rsidRDefault="002E6D17" w:rsidP="002E6D17">
      <w:pPr>
        <w:spacing w:after="0" w:line="240" w:lineRule="auto"/>
        <w:rPr>
          <w:rFonts w:cs="Times New Roman"/>
          <w:b/>
          <w:szCs w:val="24"/>
        </w:rPr>
      </w:pPr>
      <w:r>
        <w:rPr>
          <w:rFonts w:cs="Times New Roman"/>
          <w:szCs w:val="24"/>
        </w:rPr>
        <w:t xml:space="preserve">Performance assessments generally require students to perform a task or create a product that is typically scored using a rubric. Authentic performance assessments often include tasks that mirror those that might occur in a “real-life” </w:t>
      </w:r>
      <w:r w:rsidRPr="00F33A05">
        <w:rPr>
          <w:rFonts w:cs="Times New Roman"/>
          <w:szCs w:val="24"/>
        </w:rPr>
        <w:t>situation and/or are authentic to the academic discipline. It is up to the local school division to determine whether</w:t>
      </w:r>
      <w:r>
        <w:rPr>
          <w:rFonts w:cs="Times New Roman"/>
          <w:szCs w:val="24"/>
        </w:rPr>
        <w:t xml:space="preserve"> a performance task is authentic. </w:t>
      </w:r>
    </w:p>
    <w:p w:rsidR="002E6D17" w:rsidRDefault="002E6D17" w:rsidP="002E6D17">
      <w:pPr>
        <w:pStyle w:val="Heading2"/>
        <w:spacing w:after="0"/>
      </w:pPr>
      <w:r>
        <w:t xml:space="preserve">Timeline for Implementation of Performance Assessments </w:t>
      </w:r>
    </w:p>
    <w:p w:rsidR="002E6D17" w:rsidRDefault="002E6D17" w:rsidP="002E6D17">
      <w:pPr>
        <w:spacing w:after="0" w:line="240" w:lineRule="auto"/>
        <w:rPr>
          <w:rFonts w:cs="Times New Roman"/>
          <w:szCs w:val="24"/>
        </w:rPr>
      </w:pPr>
      <w:r>
        <w:rPr>
          <w:rFonts w:cs="Times New Roman"/>
          <w:szCs w:val="24"/>
        </w:rPr>
        <w:t>While some divisions have successfully implemented all the steps listed in previous guidelines, other divisions are not yet ready for full implementation. Divisions should continue to progress toward implementation of performance assessments as part of a balanced assessment system in courses where the SOL tests were replaced with local assessments.</w:t>
      </w:r>
    </w:p>
    <w:p w:rsidR="002E6D17" w:rsidRDefault="002E6D17" w:rsidP="002E6D17">
      <w:pPr>
        <w:spacing w:after="0" w:line="240" w:lineRule="auto"/>
        <w:rPr>
          <w:rFonts w:cs="Times New Roman"/>
          <w:szCs w:val="24"/>
        </w:rPr>
      </w:pPr>
    </w:p>
    <w:p w:rsidR="002E6D17" w:rsidRDefault="002E6D17" w:rsidP="002E6D17">
      <w:pPr>
        <w:spacing w:after="0" w:line="240" w:lineRule="auto"/>
        <w:rPr>
          <w:rFonts w:cs="Times New Roman"/>
          <w:szCs w:val="24"/>
        </w:rPr>
      </w:pPr>
      <w:r>
        <w:rPr>
          <w:rFonts w:cs="Times New Roman"/>
          <w:szCs w:val="24"/>
        </w:rPr>
        <w:t xml:space="preserve">The timeline for implementation approved by the Board in </w:t>
      </w:r>
      <w:r w:rsidR="00E00D27">
        <w:rPr>
          <w:rFonts w:cs="Times New Roman"/>
          <w:szCs w:val="24"/>
        </w:rPr>
        <w:t>Octo</w:t>
      </w:r>
      <w:r>
        <w:rPr>
          <w:rFonts w:cs="Times New Roman"/>
          <w:szCs w:val="24"/>
        </w:rPr>
        <w:t xml:space="preserve">ber 2016 and communicated in </w:t>
      </w:r>
      <w:hyperlink r:id="rId11" w:history="1">
        <w:r>
          <w:rPr>
            <w:rStyle w:val="Hyperlink"/>
            <w:rFonts w:cs="Times New Roman"/>
            <w:szCs w:val="24"/>
          </w:rPr>
          <w:t>Superintendent’s Memo #284-16</w:t>
        </w:r>
      </w:hyperlink>
      <w:r>
        <w:rPr>
          <w:rFonts w:cs="Times New Roman"/>
          <w:szCs w:val="24"/>
        </w:rPr>
        <w:t xml:space="preserve"> has been adjusted to allow time for all divisions to implement performance assessments utilizing resources developed by VDOE staff. The resources are designed to ensure consistency across the Commonwealth and to support divisions </w:t>
      </w:r>
      <w:r w:rsidRPr="00727341">
        <w:rPr>
          <w:rFonts w:cs="Times New Roman"/>
          <w:szCs w:val="24"/>
        </w:rPr>
        <w:t>in the implementation of performance assessments. School division</w:t>
      </w:r>
      <w:r>
        <w:rPr>
          <w:rFonts w:cs="Times New Roman"/>
          <w:szCs w:val="24"/>
        </w:rPr>
        <w:t>s</w:t>
      </w:r>
      <w:r w:rsidRPr="00727341">
        <w:rPr>
          <w:rFonts w:cs="Times New Roman"/>
          <w:szCs w:val="24"/>
        </w:rPr>
        <w:t xml:space="preserve"> are expected to use the </w:t>
      </w:r>
      <w:hyperlink r:id="rId12" w:history="1">
        <w:r w:rsidRPr="00727341">
          <w:rPr>
            <w:rStyle w:val="Hyperlink"/>
            <w:rFonts w:cs="Times New Roman"/>
            <w:i/>
          </w:rPr>
          <w:t>Virginia Quality Criteria Tool for Performance Assessments</w:t>
        </w:r>
      </w:hyperlink>
      <w:r w:rsidRPr="00727341">
        <w:rPr>
          <w:rFonts w:cs="Times New Roman"/>
          <w:szCs w:val="24"/>
        </w:rPr>
        <w:t xml:space="preserve"> to determine the quality of tasks during development and revision. Common rubrics that provide consistent expectations for student achievement are being developed by VDOE staff, and school divisions are expected to use these rubrics when evaluating student responses to locally developed performance assessments.</w:t>
      </w:r>
    </w:p>
    <w:p w:rsidR="002E6D17" w:rsidRPr="00727341" w:rsidRDefault="002E6D17" w:rsidP="002E6D17">
      <w:pPr>
        <w:pStyle w:val="Heading3"/>
      </w:pPr>
      <w:r w:rsidRPr="00727341">
        <w:t>Expectations for 2018-2019</w:t>
      </w:r>
    </w:p>
    <w:p w:rsidR="002E6D17" w:rsidRDefault="002E6D17" w:rsidP="002E6D17">
      <w:pPr>
        <w:spacing w:after="0" w:line="240" w:lineRule="auto"/>
        <w:rPr>
          <w:rFonts w:cs="Times New Roman"/>
          <w:szCs w:val="24"/>
        </w:rPr>
      </w:pPr>
      <w:r>
        <w:rPr>
          <w:rFonts w:cs="Times New Roman"/>
          <w:szCs w:val="24"/>
        </w:rPr>
        <w:t xml:space="preserve">For the 2018-2019 school </w:t>
      </w:r>
      <w:proofErr w:type="gramStart"/>
      <w:r>
        <w:rPr>
          <w:rFonts w:cs="Times New Roman"/>
          <w:szCs w:val="24"/>
        </w:rPr>
        <w:t>year</w:t>
      </w:r>
      <w:proofErr w:type="gramEnd"/>
      <w:r>
        <w:rPr>
          <w:rFonts w:cs="Times New Roman"/>
          <w:szCs w:val="24"/>
        </w:rPr>
        <w:t xml:space="preserve"> and beyond, school </w:t>
      </w:r>
      <w:r w:rsidRPr="00727341">
        <w:rPr>
          <w:rFonts w:cs="Times New Roman"/>
          <w:szCs w:val="24"/>
        </w:rPr>
        <w:t>divisions are expected to use</w:t>
      </w:r>
      <w:r>
        <w:rPr>
          <w:rFonts w:cs="Times New Roman"/>
          <w:szCs w:val="24"/>
        </w:rPr>
        <w:t xml:space="preserve"> the </w:t>
      </w:r>
      <w:hyperlink r:id="rId13" w:history="1">
        <w:r w:rsidRPr="00727341">
          <w:rPr>
            <w:rStyle w:val="Hyperlink"/>
            <w:rFonts w:cs="Times New Roman"/>
            <w:i/>
          </w:rPr>
          <w:t>Virginia Quality Criteria Tool for Performance Assessments</w:t>
        </w:r>
      </w:hyperlink>
      <w:r>
        <w:rPr>
          <w:rFonts w:cs="Times New Roman"/>
          <w:szCs w:val="24"/>
        </w:rPr>
        <w:t xml:space="preserve"> to ensure that students have access to quality tasks. Each locally developed performance assessment should be evaluated by the local school division using this tool and necessary modifications should be implemented prior to continued use with students. Additionally, school divisions are encouraged to begin using the common rubrics developed by the VDOE with performance assessments in classrooms where an SOL assessment has been replaced (Grade 3 Science, Grade 3 History, Grade 5 Writing, United States History to 1865, and United States History: 1865 to the Present).</w:t>
      </w:r>
    </w:p>
    <w:p w:rsidR="002E6D17" w:rsidRDefault="002E6D17" w:rsidP="002E6D17">
      <w:pPr>
        <w:spacing w:after="0" w:line="240" w:lineRule="auto"/>
        <w:rPr>
          <w:rFonts w:cs="Times New Roman"/>
          <w:szCs w:val="24"/>
        </w:rPr>
      </w:pPr>
    </w:p>
    <w:p w:rsidR="002E6D17" w:rsidRPr="004053A2" w:rsidRDefault="002E6D17" w:rsidP="002E6D17">
      <w:pPr>
        <w:spacing w:after="0" w:line="240" w:lineRule="auto"/>
        <w:rPr>
          <w:rFonts w:cs="Times New Roman"/>
          <w:i/>
          <w:szCs w:val="24"/>
        </w:rPr>
      </w:pPr>
      <w:r w:rsidRPr="004053A2">
        <w:rPr>
          <w:rFonts w:cs="Times New Roman"/>
          <w:i/>
          <w:szCs w:val="24"/>
        </w:rPr>
        <w:t xml:space="preserve">School divisions will continue to refine local alternative assessment plans that </w:t>
      </w:r>
      <w:r w:rsidRPr="004053A2">
        <w:rPr>
          <w:i/>
        </w:rPr>
        <w:t>describe how performance assessments that are designed to inform instruction are being implemented.</w:t>
      </w:r>
    </w:p>
    <w:p w:rsidR="002E6D17" w:rsidRDefault="002E6D17" w:rsidP="002E6D17">
      <w:pPr>
        <w:pStyle w:val="Heading3"/>
      </w:pPr>
      <w:r>
        <w:lastRenderedPageBreak/>
        <w:t>Expectations for 2019-2020</w:t>
      </w:r>
    </w:p>
    <w:p w:rsidR="002E6D17" w:rsidRDefault="002E6D17" w:rsidP="002E6D17">
      <w:pPr>
        <w:spacing w:after="0" w:line="240" w:lineRule="auto"/>
        <w:rPr>
          <w:rFonts w:cs="Times New Roman"/>
          <w:szCs w:val="24"/>
        </w:rPr>
      </w:pPr>
      <w:r w:rsidRPr="00727341">
        <w:rPr>
          <w:rFonts w:cs="Times New Roman"/>
          <w:szCs w:val="24"/>
        </w:rPr>
        <w:t xml:space="preserve">For the 2019-2020 school </w:t>
      </w:r>
      <w:proofErr w:type="gramStart"/>
      <w:r w:rsidRPr="00727341">
        <w:rPr>
          <w:rFonts w:cs="Times New Roman"/>
          <w:szCs w:val="24"/>
        </w:rPr>
        <w:t>year</w:t>
      </w:r>
      <w:proofErr w:type="gramEnd"/>
      <w:r w:rsidRPr="00727341">
        <w:rPr>
          <w:rFonts w:cs="Times New Roman"/>
          <w:szCs w:val="24"/>
        </w:rPr>
        <w:t xml:space="preserve">, school divisions are expected to continue to use the </w:t>
      </w:r>
      <w:hyperlink r:id="rId14" w:history="1">
        <w:r w:rsidRPr="00727341">
          <w:rPr>
            <w:rStyle w:val="Hyperlink"/>
            <w:rFonts w:cs="Times New Roman"/>
            <w:i/>
            <w:szCs w:val="24"/>
          </w:rPr>
          <w:t>Virginia Quality Criteria Tool for Performance Assessments</w:t>
        </w:r>
      </w:hyperlink>
      <w:r w:rsidRPr="00727341">
        <w:rPr>
          <w:rFonts w:cs="Times New Roman"/>
          <w:szCs w:val="24"/>
        </w:rPr>
        <w:t xml:space="preserve"> </w:t>
      </w:r>
      <w:r w:rsidR="00E00D27">
        <w:rPr>
          <w:rFonts w:cs="Times New Roman"/>
          <w:szCs w:val="24"/>
        </w:rPr>
        <w:t xml:space="preserve">to </w:t>
      </w:r>
      <w:r w:rsidRPr="00727341">
        <w:rPr>
          <w:rFonts w:cs="Times New Roman"/>
          <w:szCs w:val="24"/>
        </w:rPr>
        <w:t>ensure that students have access to quality tasks</w:t>
      </w:r>
      <w:r>
        <w:rPr>
          <w:rFonts w:cs="Times New Roman"/>
          <w:szCs w:val="24"/>
        </w:rPr>
        <w:t xml:space="preserve">. </w:t>
      </w:r>
      <w:r w:rsidRPr="00727341">
        <w:rPr>
          <w:rFonts w:cs="Times New Roman"/>
          <w:szCs w:val="24"/>
        </w:rPr>
        <w:t>School divisions should also continue to make progress in using the common rubrics developed by VDOE with performance assessments in classrooms where an SOL assessment has been replaced (Grade 3 Science, Grade 3 History, Grade 5 Writing, United States History to 1865, and United States History: 1865 to the Present).</w:t>
      </w:r>
    </w:p>
    <w:p w:rsidR="002E6D17" w:rsidRDefault="002E6D17" w:rsidP="002E6D17">
      <w:pPr>
        <w:spacing w:after="0" w:line="240" w:lineRule="auto"/>
        <w:rPr>
          <w:rFonts w:cs="Times New Roman"/>
          <w:szCs w:val="24"/>
        </w:rPr>
      </w:pPr>
    </w:p>
    <w:p w:rsidR="002E6D17" w:rsidRDefault="002E6D17" w:rsidP="002E6D17">
      <w:pPr>
        <w:spacing w:after="0" w:line="240" w:lineRule="auto"/>
        <w:rPr>
          <w:rFonts w:cs="Times New Roman"/>
          <w:szCs w:val="24"/>
        </w:rPr>
      </w:pPr>
      <w:r w:rsidRPr="00727341">
        <w:rPr>
          <w:rFonts w:cs="Times New Roman"/>
          <w:szCs w:val="24"/>
        </w:rPr>
        <w:t>Additionally, b</w:t>
      </w:r>
      <w:r>
        <w:rPr>
          <w:rFonts w:cs="Times New Roman"/>
          <w:szCs w:val="24"/>
        </w:rPr>
        <w:t xml:space="preserve">eginning with the 2019-2020 school year, all school divisions will be expected to prepare Balanced Assessment Plans for each of the five replaced SOL assessments. These Balanced Assessment Plans will more fully detail the local alternative assessment plan for each of these courses and will indicate the types of assessments used to measure the content and skills covered in the course. Assessment plans may include a variety of assessment types but must include some performance assessments. </w:t>
      </w:r>
      <w:r w:rsidRPr="00084C10">
        <w:rPr>
          <w:rFonts w:cs="Times New Roman"/>
          <w:szCs w:val="24"/>
        </w:rPr>
        <w:t xml:space="preserve">Additional information about the development of assessment </w:t>
      </w:r>
      <w:r>
        <w:rPr>
          <w:rFonts w:cs="Times New Roman"/>
          <w:szCs w:val="24"/>
        </w:rPr>
        <w:t xml:space="preserve">plans </w:t>
      </w:r>
      <w:r w:rsidRPr="00084C10">
        <w:rPr>
          <w:rFonts w:cs="Times New Roman"/>
          <w:szCs w:val="24"/>
        </w:rPr>
        <w:t>will be provided by the VDOE beginning in spring 2019.</w:t>
      </w:r>
    </w:p>
    <w:p w:rsidR="002E6D17" w:rsidRDefault="002E6D17" w:rsidP="002E6D17">
      <w:pPr>
        <w:spacing w:after="0" w:line="240" w:lineRule="auto"/>
        <w:rPr>
          <w:rFonts w:cs="Times New Roman"/>
          <w:szCs w:val="24"/>
        </w:rPr>
      </w:pPr>
    </w:p>
    <w:p w:rsidR="002E6D17" w:rsidRDefault="002E6D17" w:rsidP="002E6D17">
      <w:pPr>
        <w:spacing w:after="0" w:line="240" w:lineRule="auto"/>
        <w:rPr>
          <w:rFonts w:cs="Times New Roman"/>
          <w:szCs w:val="24"/>
        </w:rPr>
      </w:pPr>
      <w:r>
        <w:rPr>
          <w:rFonts w:cs="Times New Roman"/>
          <w:szCs w:val="24"/>
        </w:rPr>
        <w:t>The development and selection of the local assessments that comprise the balanced assessment plans</w:t>
      </w:r>
      <w:r w:rsidRPr="004053A2">
        <w:rPr>
          <w:rFonts w:cs="Times New Roman"/>
          <w:szCs w:val="24"/>
        </w:rPr>
        <w:t xml:space="preserve"> </w:t>
      </w:r>
      <w:r>
        <w:rPr>
          <w:rFonts w:cs="Times New Roman"/>
          <w:szCs w:val="24"/>
        </w:rPr>
        <w:t>are left to the discretion of the school division. However, assessments used should be designed to provide feedback to students, parents, and teachers regarding the extent to which the student has demonstrated proficiency in the content and skills included in the SOL covered and should demonstrate continued progress in implementing performance assessments as part of a balanced local assessment system.</w:t>
      </w:r>
    </w:p>
    <w:p w:rsidR="002E6D17" w:rsidRDefault="002E6D17" w:rsidP="002E6D17">
      <w:pPr>
        <w:spacing w:after="0" w:line="240" w:lineRule="auto"/>
        <w:rPr>
          <w:rFonts w:cs="Times New Roman"/>
          <w:szCs w:val="24"/>
        </w:rPr>
      </w:pPr>
    </w:p>
    <w:p w:rsidR="002E6D17" w:rsidRDefault="002E6D17" w:rsidP="002E6D17">
      <w:pPr>
        <w:spacing w:after="0" w:line="240" w:lineRule="auto"/>
        <w:rPr>
          <w:rFonts w:cs="Times New Roman"/>
          <w:szCs w:val="24"/>
        </w:rPr>
      </w:pPr>
      <w:r>
        <w:rPr>
          <w:rFonts w:cs="Times New Roman"/>
          <w:szCs w:val="24"/>
        </w:rPr>
        <w:t>Local school divisions may choose to administer the same assessments for particular grade levels and content areas to all students in the division or may provide schools with flexibility in selecting the assessments to be administered.</w:t>
      </w:r>
    </w:p>
    <w:p w:rsidR="002E6D17" w:rsidRDefault="002E6D17" w:rsidP="002E6D17">
      <w:pPr>
        <w:spacing w:after="0" w:line="240" w:lineRule="auto"/>
        <w:rPr>
          <w:rFonts w:cs="Times New Roman"/>
          <w:szCs w:val="24"/>
        </w:rPr>
      </w:pPr>
    </w:p>
    <w:p w:rsidR="002E6D17" w:rsidRDefault="002E6D17" w:rsidP="002E6D17">
      <w:pPr>
        <w:spacing w:after="0" w:line="240" w:lineRule="auto"/>
        <w:rPr>
          <w:rFonts w:cs="Times New Roman"/>
          <w:szCs w:val="24"/>
        </w:rPr>
      </w:pPr>
      <w:r>
        <w:rPr>
          <w:rFonts w:cs="Times New Roman"/>
          <w:szCs w:val="24"/>
        </w:rPr>
        <w:t xml:space="preserve">By 2019-2020, school divisions should provide opportunities for </w:t>
      </w:r>
      <w:r w:rsidRPr="004053A2">
        <w:rPr>
          <w:rFonts w:cs="Times New Roman"/>
          <w:szCs w:val="24"/>
        </w:rPr>
        <w:t>cross-</w:t>
      </w:r>
      <w:r>
        <w:rPr>
          <w:rFonts w:cs="Times New Roman"/>
          <w:szCs w:val="24"/>
        </w:rPr>
        <w:t xml:space="preserve">scoring student responses to performance assessments within schools and across schools within the school division, using common rubrics developed by the VDOE to evaluate student work. Meetings scheduled by the VDOE in 2019 will provide opportunities for professional development </w:t>
      </w:r>
      <w:r w:rsidRPr="00084C10">
        <w:rPr>
          <w:rFonts w:cs="Times New Roman"/>
          <w:szCs w:val="24"/>
        </w:rPr>
        <w:t xml:space="preserve">on </w:t>
      </w:r>
      <w:r>
        <w:rPr>
          <w:rFonts w:cs="Times New Roman"/>
          <w:szCs w:val="24"/>
        </w:rPr>
        <w:t>the application of the common rubrics in</w:t>
      </w:r>
      <w:r w:rsidRPr="004053A2">
        <w:rPr>
          <w:rFonts w:cs="Times New Roman"/>
          <w:szCs w:val="24"/>
        </w:rPr>
        <w:t xml:space="preserve"> scoring</w:t>
      </w:r>
      <w:r>
        <w:rPr>
          <w:rFonts w:cs="Times New Roman"/>
          <w:szCs w:val="24"/>
        </w:rPr>
        <w:t xml:space="preserve"> student work</w:t>
      </w:r>
      <w:r w:rsidRPr="00084C10">
        <w:rPr>
          <w:rFonts w:cs="Times New Roman"/>
          <w:szCs w:val="24"/>
        </w:rPr>
        <w:t>.</w:t>
      </w:r>
    </w:p>
    <w:p w:rsidR="002E6D17" w:rsidRDefault="002E6D17" w:rsidP="002E6D17">
      <w:pPr>
        <w:pStyle w:val="Heading2"/>
        <w:spacing w:after="0"/>
      </w:pPr>
      <w:r>
        <w:t>Use of Integrated Assessments</w:t>
      </w:r>
    </w:p>
    <w:p w:rsidR="002E6D17" w:rsidRDefault="002E6D17" w:rsidP="002E6D17">
      <w:pPr>
        <w:spacing w:after="0" w:line="240" w:lineRule="auto"/>
        <w:rPr>
          <w:rFonts w:cs="Times New Roman"/>
        </w:rPr>
      </w:pPr>
      <w:r>
        <w:rPr>
          <w:rFonts w:cs="Times New Roman"/>
        </w:rPr>
        <w:t xml:space="preserve">The legislation encourages integrated assessments that include multiple subject areas. For example, a local assessment might address content from both grade 3 history and grade 3 </w:t>
      </w:r>
      <w:proofErr w:type="gramStart"/>
      <w:r>
        <w:rPr>
          <w:rFonts w:cs="Times New Roman"/>
        </w:rPr>
        <w:t>science</w:t>
      </w:r>
      <w:proofErr w:type="gramEnd"/>
      <w:r>
        <w:rPr>
          <w:rFonts w:cs="Times New Roman"/>
        </w:rPr>
        <w:t>. If such assessments are used, the results should include information about the extent to which the student has demonstrated proficiency in each specific set of SOL covered.</w:t>
      </w:r>
    </w:p>
    <w:p w:rsidR="002E6D17" w:rsidRPr="00084C10" w:rsidRDefault="002E6D17" w:rsidP="002E6D17">
      <w:pPr>
        <w:pStyle w:val="Heading2"/>
        <w:spacing w:after="0"/>
        <w:rPr>
          <w:rStyle w:val="Heading2Char"/>
          <w:b/>
        </w:rPr>
      </w:pPr>
      <w:r w:rsidRPr="00084C10">
        <w:rPr>
          <w:rStyle w:val="Heading2Char"/>
        </w:rPr>
        <w:t>Professional Development</w:t>
      </w:r>
    </w:p>
    <w:p w:rsidR="002E6D17" w:rsidRDefault="002E6D17" w:rsidP="002E6D17">
      <w:pPr>
        <w:spacing w:after="0" w:line="240" w:lineRule="auto"/>
        <w:rPr>
          <w:rFonts w:cs="Times New Roman"/>
        </w:rPr>
      </w:pPr>
      <w:r>
        <w:rPr>
          <w:rFonts w:cs="Times New Roman"/>
        </w:rPr>
        <w:t>The capacity of teachers to design and implement assessments that are intended to inform instruction is likely to vary widely across the Commonwealth. School divisions should evaluate the capacity and experience of their teachers in implementing such assessments and use this information to design professional development. Professional development should encourage the collaboration of teachers within grades and across grades to implement the assessments and to use their results to determine instructional needs. School divisions will be notified when materials used in the summer 2018 Performance Assessment events and other performance assessment resources are posted to the VDOE website.</w:t>
      </w:r>
    </w:p>
    <w:p w:rsidR="002E6D17" w:rsidRDefault="002E6D17" w:rsidP="002E6D17">
      <w:pPr>
        <w:pStyle w:val="Heading2"/>
        <w:spacing w:after="0"/>
      </w:pPr>
      <w:r>
        <w:t>Documentation and Reporting to the Virginia Department of Education</w:t>
      </w:r>
    </w:p>
    <w:p w:rsidR="002E6D17" w:rsidRDefault="002E6D17" w:rsidP="002E6D17">
      <w:pPr>
        <w:spacing w:after="0" w:line="240" w:lineRule="auto"/>
        <w:rPr>
          <w:rFonts w:cs="Times New Roman"/>
        </w:rPr>
      </w:pPr>
      <w:r>
        <w:rPr>
          <w:rFonts w:cs="Times New Roman"/>
        </w:rPr>
        <w:t xml:space="preserve">During the 2018-2019 through the 2019-2020 school years, VDOE staff will conduct annual site visits or “desk reviews” in a sample of school divisions. As a part of these “desk reviews,” documents will be examined and school division staff interviewed either by webinar or by telephone. The purpose of these reviews will be to determine how local school divisions are verifying that the content is being taught, to determine the types of alternative assessments that are being administered, to identify exemplars of performance assessments that may be shared with other school divisions, and to assist teachers, schools, and school divisions in strengthening their own alternative performance assessments. The reviews will help Department staff to identify “best practices” for sharing with other Virginia school divisions. </w:t>
      </w:r>
    </w:p>
    <w:p w:rsidR="002E6D17" w:rsidRDefault="002E6D17" w:rsidP="002E6D17">
      <w:pPr>
        <w:spacing w:after="0" w:line="240" w:lineRule="auto"/>
        <w:rPr>
          <w:rFonts w:cs="Times New Roman"/>
        </w:rPr>
      </w:pPr>
    </w:p>
    <w:p w:rsidR="002E6D17" w:rsidRDefault="002E6D17" w:rsidP="002E6D17">
      <w:pPr>
        <w:spacing w:after="0" w:line="240" w:lineRule="auto"/>
        <w:rPr>
          <w:rFonts w:cs="Times New Roman"/>
        </w:rPr>
      </w:pPr>
      <w:r>
        <w:rPr>
          <w:rFonts w:cs="Times New Roman"/>
        </w:rPr>
        <w:t>Beginning with the 2019-2020 school year, the balanced assessment plans</w:t>
      </w:r>
      <w:r w:rsidRPr="004053A2">
        <w:rPr>
          <w:rFonts w:cs="Times New Roman"/>
        </w:rPr>
        <w:t xml:space="preserve"> </w:t>
      </w:r>
      <w:r>
        <w:rPr>
          <w:rFonts w:cs="Times New Roman"/>
        </w:rPr>
        <w:t>completed by school divisions will become part of the desk reviews. For 2019-2020, materials retained at the division for possible review should include the following:</w:t>
      </w:r>
    </w:p>
    <w:p w:rsidR="002E6D17" w:rsidRDefault="002E6D17" w:rsidP="002E6D17">
      <w:pPr>
        <w:pStyle w:val="ListParagraph"/>
        <w:numPr>
          <w:ilvl w:val="0"/>
          <w:numId w:val="3"/>
        </w:numPr>
        <w:spacing w:after="0" w:line="240" w:lineRule="auto"/>
        <w:rPr>
          <w:rFonts w:cs="Times New Roman"/>
        </w:rPr>
      </w:pPr>
      <w:r>
        <w:rPr>
          <w:rFonts w:cs="Times New Roman"/>
        </w:rPr>
        <w:t>Balanced Assessment Plan</w:t>
      </w:r>
      <w:r w:rsidRPr="004053A2">
        <w:rPr>
          <w:rFonts w:cs="Times New Roman"/>
        </w:rPr>
        <w:t xml:space="preserve"> </w:t>
      </w:r>
      <w:r>
        <w:rPr>
          <w:rFonts w:cs="Times New Roman"/>
        </w:rPr>
        <w:t>for each of the five replaced SOL assessments;</w:t>
      </w:r>
    </w:p>
    <w:p w:rsidR="002E6D17" w:rsidRPr="002B42A1" w:rsidRDefault="002E6D17" w:rsidP="002E6D17">
      <w:pPr>
        <w:pStyle w:val="ListParagraph"/>
        <w:numPr>
          <w:ilvl w:val="0"/>
          <w:numId w:val="3"/>
        </w:numPr>
        <w:spacing w:after="0" w:line="240" w:lineRule="auto"/>
        <w:rPr>
          <w:rFonts w:cs="Times New Roman"/>
        </w:rPr>
      </w:pPr>
      <w:r w:rsidRPr="002B42A1">
        <w:rPr>
          <w:rFonts w:cs="Times New Roman"/>
        </w:rPr>
        <w:t xml:space="preserve">Copies of assessments administered, including performance tasks; </w:t>
      </w:r>
    </w:p>
    <w:p w:rsidR="002E6D17" w:rsidRDefault="002E6D17" w:rsidP="002E6D17">
      <w:pPr>
        <w:pStyle w:val="ListParagraph"/>
        <w:numPr>
          <w:ilvl w:val="0"/>
          <w:numId w:val="3"/>
        </w:numPr>
        <w:spacing w:after="0" w:line="240" w:lineRule="auto"/>
        <w:rPr>
          <w:rFonts w:cs="Times New Roman"/>
        </w:rPr>
      </w:pPr>
      <w:r w:rsidRPr="002B42A1">
        <w:rPr>
          <w:rFonts w:cs="Times New Roman"/>
        </w:rPr>
        <w:t>Rubrics used for scoring; and</w:t>
      </w:r>
    </w:p>
    <w:p w:rsidR="002E6D17" w:rsidRPr="002B42A1" w:rsidRDefault="002E6D17" w:rsidP="002E6D17">
      <w:pPr>
        <w:pStyle w:val="ListParagraph"/>
        <w:numPr>
          <w:ilvl w:val="0"/>
          <w:numId w:val="3"/>
        </w:numPr>
        <w:spacing w:after="0" w:line="240" w:lineRule="auto"/>
        <w:rPr>
          <w:rFonts w:cs="Times New Roman"/>
        </w:rPr>
      </w:pPr>
      <w:r>
        <w:rPr>
          <w:rFonts w:cs="Times New Roman"/>
        </w:rPr>
        <w:t>Division-specific material used to train teachers and samples of student writing from the various score points of the rubric.</w:t>
      </w:r>
    </w:p>
    <w:p w:rsidR="002E6D17" w:rsidRDefault="002E6D17" w:rsidP="002E6D17">
      <w:pPr>
        <w:spacing w:after="0" w:line="240" w:lineRule="auto"/>
        <w:rPr>
          <w:rFonts w:cs="Times New Roman"/>
          <w:sz w:val="22"/>
        </w:rPr>
      </w:pPr>
    </w:p>
    <w:p w:rsidR="002E6D17" w:rsidRDefault="002E6D17" w:rsidP="002E6D17">
      <w:pPr>
        <w:spacing w:after="0" w:line="240" w:lineRule="auto"/>
        <w:rPr>
          <w:rFonts w:cs="Times New Roman"/>
        </w:rPr>
      </w:pPr>
      <w:r>
        <w:rPr>
          <w:rFonts w:cs="Times New Roman"/>
        </w:rPr>
        <w:t xml:space="preserve">School divisions are to retain these documents for one year after the end of the academic year, as outlined in the </w:t>
      </w:r>
      <w:hyperlink r:id="rId15" w:history="1">
        <w:r>
          <w:rPr>
            <w:rStyle w:val="Hyperlink"/>
            <w:rFonts w:cs="Times New Roman"/>
          </w:rPr>
          <w:t>Records Retention and Disposition Schedule, General Schedule No.GS-21</w:t>
        </w:r>
      </w:hyperlink>
      <w:r>
        <w:rPr>
          <w:rFonts w:cs="Times New Roman"/>
        </w:rPr>
        <w:t xml:space="preserve"> (Series 000236, 000240). The VDOE will not require the retention of individual student work beyond the student work samples that demonstrate division scoring.</w:t>
      </w:r>
    </w:p>
    <w:p w:rsidR="002E6D17" w:rsidRDefault="002E6D17" w:rsidP="002E6D17">
      <w:pPr>
        <w:pStyle w:val="Heading2"/>
        <w:spacing w:after="0"/>
      </w:pPr>
      <w:r>
        <w:t>Individuals with Disabilities Education Act</w:t>
      </w:r>
    </w:p>
    <w:p w:rsidR="002E6D17" w:rsidRDefault="002E6D17" w:rsidP="002E6D17">
      <w:pPr>
        <w:spacing w:after="0" w:line="240" w:lineRule="auto"/>
        <w:rPr>
          <w:rFonts w:cs="Times New Roman"/>
        </w:rPr>
      </w:pPr>
      <w:r>
        <w:rPr>
          <w:rFonts w:cs="Times New Roman"/>
        </w:rPr>
        <w:t xml:space="preserve">School divisions should be aware of the following requirement found in </w:t>
      </w:r>
      <w:r w:rsidRPr="004053A2">
        <w:rPr>
          <w:rFonts w:cs="Times New Roman"/>
        </w:rPr>
        <w:t>Section 300.160 c (1)</w:t>
      </w:r>
      <w:r w:rsidRPr="002B42A1">
        <w:rPr>
          <w:rFonts w:cs="Times New Roman"/>
        </w:rPr>
        <w:t xml:space="preserve"> of the </w:t>
      </w:r>
      <w:r w:rsidRPr="002B42A1">
        <w:rPr>
          <w:rFonts w:cs="Times New Roman"/>
          <w:i/>
        </w:rPr>
        <w:t>Individuals with Disabilities Education Act</w:t>
      </w:r>
      <w:r w:rsidRPr="002B42A1">
        <w:rPr>
          <w:rFonts w:cs="Times New Roman"/>
        </w:rPr>
        <w:t>:</w:t>
      </w:r>
      <w:r>
        <w:rPr>
          <w:rFonts w:cs="Times New Roman"/>
        </w:rPr>
        <w:t xml:space="preserve"> </w:t>
      </w:r>
    </w:p>
    <w:p w:rsidR="002E6D17" w:rsidRDefault="002E6D17" w:rsidP="002E6D17">
      <w:pPr>
        <w:spacing w:after="0" w:line="240" w:lineRule="auto"/>
        <w:rPr>
          <w:rFonts w:cs="Times New Roman"/>
        </w:rPr>
      </w:pPr>
    </w:p>
    <w:p w:rsidR="002E6D17" w:rsidRDefault="002E6D17" w:rsidP="002E6D17">
      <w:pPr>
        <w:spacing w:after="0" w:line="240" w:lineRule="auto"/>
        <w:ind w:left="720"/>
        <w:rPr>
          <w:rFonts w:cs="Times New Roman"/>
        </w:rPr>
      </w:pPr>
      <w:r>
        <w:rPr>
          <w:rFonts w:cs="Times New Roman"/>
        </w:rPr>
        <w:t>A State (or, in the case of a district-wide assessment, an LEA) must develop and implement alternate assessments and guidelines for the participation of children with disabilities in alternate assessments for those children who cannot participate in regular assessments, even with accommodations, as indicated in their respective IEPs, as provided in paragraph (a) of this section.</w:t>
      </w:r>
      <w:r>
        <w:br/>
      </w:r>
      <w:r>
        <w:rPr>
          <w:rFonts w:cs="Times New Roman"/>
        </w:rPr>
        <w:t xml:space="preserve"> </w:t>
      </w:r>
    </w:p>
    <w:p w:rsidR="002E6D17" w:rsidRDefault="002E6D17" w:rsidP="002E6D17">
      <w:pPr>
        <w:spacing w:after="0" w:line="240" w:lineRule="auto"/>
        <w:rPr>
          <w:rFonts w:cs="Times New Roman"/>
        </w:rPr>
      </w:pPr>
      <w:r>
        <w:rPr>
          <w:rFonts w:cs="Times New Roman"/>
        </w:rPr>
        <w:t xml:space="preserve">If school divisions choose to meet the local alternative assessment requirements through the use of division wide assessments, an alternate assessment for students with disabilities who cannot participate in regular division assessments must be provided. </w:t>
      </w:r>
    </w:p>
    <w:p w:rsidR="002E6D17" w:rsidRDefault="002E6D17" w:rsidP="002E6D17">
      <w:pPr>
        <w:pStyle w:val="Heading2"/>
        <w:spacing w:after="0"/>
      </w:pPr>
      <w:r>
        <w:t>Use of Local Assessments in State Accreditation or Federal Accountability</w:t>
      </w:r>
    </w:p>
    <w:p w:rsidR="00AB3E30" w:rsidRPr="00EC688C" w:rsidRDefault="002E6D17" w:rsidP="00EC688C">
      <w:pPr>
        <w:spacing w:after="0" w:line="240" w:lineRule="auto"/>
        <w:rPr>
          <w:rFonts w:cs="Times New Roman"/>
          <w:sz w:val="16"/>
        </w:rPr>
      </w:pPr>
      <w:r>
        <w:rPr>
          <w:rFonts w:cs="Times New Roman"/>
        </w:rPr>
        <w:t>The results of the local alternative assessments will not be used to designate state accreditation or federal accountability status.</w:t>
      </w:r>
    </w:p>
    <w:sectPr w:rsidR="00AB3E30" w:rsidRPr="00EC688C" w:rsidSect="00543FBD">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17" w:rsidRDefault="002E6D17" w:rsidP="002E6D17">
      <w:pPr>
        <w:spacing w:after="0" w:line="240" w:lineRule="auto"/>
      </w:pPr>
      <w:r>
        <w:separator/>
      </w:r>
    </w:p>
  </w:endnote>
  <w:endnote w:type="continuationSeparator" w:id="0">
    <w:p w:rsidR="002E6D17" w:rsidRDefault="002E6D17" w:rsidP="002E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376204"/>
      <w:docPartObj>
        <w:docPartGallery w:val="Page Numbers (Bottom of Page)"/>
        <w:docPartUnique/>
      </w:docPartObj>
    </w:sdtPr>
    <w:sdtEndPr>
      <w:rPr>
        <w:noProof/>
      </w:rPr>
    </w:sdtEndPr>
    <w:sdtContent>
      <w:p w:rsidR="00543FBD" w:rsidRDefault="002E6D17">
        <w:pPr>
          <w:pStyle w:val="Footer"/>
          <w:jc w:val="center"/>
        </w:pPr>
        <w:r>
          <w:fldChar w:fldCharType="begin"/>
        </w:r>
        <w:r>
          <w:instrText xml:space="preserve"> PAGE   \* MERGEFORMAT </w:instrText>
        </w:r>
        <w:r>
          <w:fldChar w:fldCharType="separate"/>
        </w:r>
        <w:r w:rsidR="00A1648E">
          <w:rPr>
            <w:noProof/>
          </w:rPr>
          <w:t>1</w:t>
        </w:r>
        <w:r>
          <w:rPr>
            <w:noProof/>
          </w:rPr>
          <w:fldChar w:fldCharType="end"/>
        </w:r>
      </w:p>
    </w:sdtContent>
  </w:sdt>
  <w:p w:rsidR="00543FBD" w:rsidRDefault="00A16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17" w:rsidRDefault="002E6D17" w:rsidP="002E6D17">
      <w:pPr>
        <w:spacing w:after="0" w:line="240" w:lineRule="auto"/>
      </w:pPr>
      <w:r>
        <w:separator/>
      </w:r>
    </w:p>
  </w:footnote>
  <w:footnote w:type="continuationSeparator" w:id="0">
    <w:p w:rsidR="002E6D17" w:rsidRDefault="002E6D17" w:rsidP="002E6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DD" w:rsidRDefault="00CF1DDD" w:rsidP="00CF1DDD">
    <w:pPr>
      <w:pStyle w:val="Header"/>
      <w:jc w:val="right"/>
    </w:pPr>
    <w:r>
      <w:t>Attachment A</w:t>
    </w:r>
  </w:p>
  <w:p w:rsidR="00CF1DDD" w:rsidRDefault="00CF1DDD" w:rsidP="00CF1DDD">
    <w:pPr>
      <w:pStyle w:val="Header"/>
      <w:jc w:val="right"/>
    </w:pPr>
    <w:r>
      <w:t>Superintendent’s Memo # 025-19</w:t>
    </w:r>
  </w:p>
  <w:p w:rsidR="00CF1DDD" w:rsidRDefault="00CF1DDD" w:rsidP="00CF1DDD">
    <w:pPr>
      <w:pStyle w:val="Header"/>
      <w:jc w:val="right"/>
    </w:pPr>
    <w:r>
      <w:t>January 25,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116"/>
    <w:multiLevelType w:val="hybridMultilevel"/>
    <w:tmpl w:val="F0F698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9370D2"/>
    <w:multiLevelType w:val="hybridMultilevel"/>
    <w:tmpl w:val="A5A2D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6224237"/>
    <w:multiLevelType w:val="hybridMultilevel"/>
    <w:tmpl w:val="269A6112"/>
    <w:lvl w:ilvl="0" w:tplc="7B2A56E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17"/>
    <w:rsid w:val="000E051C"/>
    <w:rsid w:val="001D2A47"/>
    <w:rsid w:val="002575BE"/>
    <w:rsid w:val="002E6D17"/>
    <w:rsid w:val="00503911"/>
    <w:rsid w:val="006C2AC4"/>
    <w:rsid w:val="009270FA"/>
    <w:rsid w:val="00A1648E"/>
    <w:rsid w:val="00AB3E30"/>
    <w:rsid w:val="00C44FA6"/>
    <w:rsid w:val="00CF1DDD"/>
    <w:rsid w:val="00DA7E61"/>
    <w:rsid w:val="00E00D27"/>
    <w:rsid w:val="00EC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17"/>
    <w:rPr>
      <w:rFonts w:ascii="Times New Roman" w:hAnsi="Times New Roman"/>
      <w:sz w:val="24"/>
    </w:rPr>
  </w:style>
  <w:style w:type="paragraph" w:styleId="Heading2">
    <w:name w:val="heading 2"/>
    <w:basedOn w:val="Normal"/>
    <w:next w:val="Normal"/>
    <w:link w:val="Heading2Char"/>
    <w:uiPriority w:val="9"/>
    <w:unhideWhenUsed/>
    <w:qFormat/>
    <w:rsid w:val="002E6D17"/>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2E6D17"/>
    <w:pPr>
      <w:keepNext/>
      <w:keepLines/>
      <w:spacing w:before="200"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D17"/>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2E6D17"/>
    <w:rPr>
      <w:rFonts w:ascii="Times New Roman" w:eastAsiaTheme="majorEastAsia" w:hAnsi="Times New Roman" w:cstheme="majorBidi"/>
      <w:b/>
      <w:bCs/>
      <w:color w:val="000000" w:themeColor="text1"/>
      <w:sz w:val="24"/>
    </w:rPr>
  </w:style>
  <w:style w:type="paragraph" w:styleId="Header">
    <w:name w:val="header"/>
    <w:basedOn w:val="Normal"/>
    <w:link w:val="HeaderChar"/>
    <w:uiPriority w:val="99"/>
    <w:unhideWhenUsed/>
    <w:rsid w:val="002E6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D17"/>
    <w:rPr>
      <w:rFonts w:ascii="Times New Roman" w:hAnsi="Times New Roman"/>
      <w:sz w:val="24"/>
    </w:rPr>
  </w:style>
  <w:style w:type="paragraph" w:styleId="Footer">
    <w:name w:val="footer"/>
    <w:basedOn w:val="Normal"/>
    <w:link w:val="FooterChar"/>
    <w:uiPriority w:val="99"/>
    <w:unhideWhenUsed/>
    <w:rsid w:val="002E6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D17"/>
    <w:rPr>
      <w:rFonts w:ascii="Times New Roman" w:hAnsi="Times New Roman"/>
      <w:sz w:val="24"/>
    </w:rPr>
  </w:style>
  <w:style w:type="paragraph" w:styleId="ListParagraph">
    <w:name w:val="List Paragraph"/>
    <w:basedOn w:val="Normal"/>
    <w:uiPriority w:val="34"/>
    <w:qFormat/>
    <w:rsid w:val="002E6D17"/>
    <w:pPr>
      <w:ind w:left="720"/>
      <w:contextualSpacing/>
    </w:pPr>
  </w:style>
  <w:style w:type="character" w:styleId="Hyperlink">
    <w:name w:val="Hyperlink"/>
    <w:basedOn w:val="DefaultParagraphFont"/>
    <w:uiPriority w:val="99"/>
    <w:unhideWhenUsed/>
    <w:rsid w:val="002E6D17"/>
    <w:rPr>
      <w:color w:val="0000FF" w:themeColor="hyperlink"/>
      <w:u w:val="single"/>
    </w:rPr>
  </w:style>
  <w:style w:type="character" w:styleId="FollowedHyperlink">
    <w:name w:val="FollowedHyperlink"/>
    <w:basedOn w:val="DefaultParagraphFont"/>
    <w:uiPriority w:val="99"/>
    <w:semiHidden/>
    <w:unhideWhenUsed/>
    <w:rsid w:val="00DA7E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17"/>
    <w:rPr>
      <w:rFonts w:ascii="Times New Roman" w:hAnsi="Times New Roman"/>
      <w:sz w:val="24"/>
    </w:rPr>
  </w:style>
  <w:style w:type="paragraph" w:styleId="Heading2">
    <w:name w:val="heading 2"/>
    <w:basedOn w:val="Normal"/>
    <w:next w:val="Normal"/>
    <w:link w:val="Heading2Char"/>
    <w:uiPriority w:val="9"/>
    <w:unhideWhenUsed/>
    <w:qFormat/>
    <w:rsid w:val="002E6D17"/>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2E6D17"/>
    <w:pPr>
      <w:keepNext/>
      <w:keepLines/>
      <w:spacing w:before="200"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D17"/>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2E6D17"/>
    <w:rPr>
      <w:rFonts w:ascii="Times New Roman" w:eastAsiaTheme="majorEastAsia" w:hAnsi="Times New Roman" w:cstheme="majorBidi"/>
      <w:b/>
      <w:bCs/>
      <w:color w:val="000000" w:themeColor="text1"/>
      <w:sz w:val="24"/>
    </w:rPr>
  </w:style>
  <w:style w:type="paragraph" w:styleId="Header">
    <w:name w:val="header"/>
    <w:basedOn w:val="Normal"/>
    <w:link w:val="HeaderChar"/>
    <w:uiPriority w:val="99"/>
    <w:unhideWhenUsed/>
    <w:rsid w:val="002E6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D17"/>
    <w:rPr>
      <w:rFonts w:ascii="Times New Roman" w:hAnsi="Times New Roman"/>
      <w:sz w:val="24"/>
    </w:rPr>
  </w:style>
  <w:style w:type="paragraph" w:styleId="Footer">
    <w:name w:val="footer"/>
    <w:basedOn w:val="Normal"/>
    <w:link w:val="FooterChar"/>
    <w:uiPriority w:val="99"/>
    <w:unhideWhenUsed/>
    <w:rsid w:val="002E6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D17"/>
    <w:rPr>
      <w:rFonts w:ascii="Times New Roman" w:hAnsi="Times New Roman"/>
      <w:sz w:val="24"/>
    </w:rPr>
  </w:style>
  <w:style w:type="paragraph" w:styleId="ListParagraph">
    <w:name w:val="List Paragraph"/>
    <w:basedOn w:val="Normal"/>
    <w:uiPriority w:val="34"/>
    <w:qFormat/>
    <w:rsid w:val="002E6D17"/>
    <w:pPr>
      <w:ind w:left="720"/>
      <w:contextualSpacing/>
    </w:pPr>
  </w:style>
  <w:style w:type="character" w:styleId="Hyperlink">
    <w:name w:val="Hyperlink"/>
    <w:basedOn w:val="DefaultParagraphFont"/>
    <w:uiPriority w:val="99"/>
    <w:unhideWhenUsed/>
    <w:rsid w:val="002E6D17"/>
    <w:rPr>
      <w:color w:val="0000FF" w:themeColor="hyperlink"/>
      <w:u w:val="single"/>
    </w:rPr>
  </w:style>
  <w:style w:type="character" w:styleId="FollowedHyperlink">
    <w:name w:val="FollowedHyperlink"/>
    <w:basedOn w:val="DefaultParagraphFont"/>
    <w:uiPriority w:val="99"/>
    <w:semiHidden/>
    <w:unhideWhenUsed/>
    <w:rsid w:val="00DA7E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testing/local_assessments/performance-based/quality-criteria-tool.docx" TargetMode="External"/><Relationship Id="rId13" Type="http://schemas.openxmlformats.org/officeDocument/2006/relationships/hyperlink" Target="http://www.doe.virginia.gov/testing/local_assessments/performance-based/quality-criteria-tool.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e.virginia.gov/testing/local_assessments/performance-based/quality-criteria-tool.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e.virginia.gov/administrators/superintendents_memos/2016/284-16.shtml" TargetMode="External"/><Relationship Id="rId5" Type="http://schemas.openxmlformats.org/officeDocument/2006/relationships/webSettings" Target="webSettings.xml"/><Relationship Id="rId15" Type="http://schemas.openxmlformats.org/officeDocument/2006/relationships/hyperlink" Target="http://www.lva.virginia.gov/agencies/records/sched_local/GS-21.pdf" TargetMode="External"/><Relationship Id="rId10" Type="http://schemas.openxmlformats.org/officeDocument/2006/relationships/hyperlink" Target="http://www.doe.virginia.gov/administrators/superintendents_memos/2018/267-18.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e.virginia.gov/boe/meetings/2018/09-sep/item-h.docx" TargetMode="External"/><Relationship Id="rId14" Type="http://schemas.openxmlformats.org/officeDocument/2006/relationships/hyperlink" Target="http://www.doe.virginia.gov/testing/local_assessments/performance-based/quality-criteria-too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Guidelines for Local Alternative Assessments for 2018-2019 through 2019-2020</vt:lpstr>
    </vt:vector>
  </TitlesOfParts>
  <Company>Virginia IT Infrastructure Partnership</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Local Alternative Assessments for 2018-2019 through 2019-2020</dc:title>
  <dc:creator>fji86289</dc:creator>
  <cp:lastModifiedBy>Wells, Susanna (DOE)</cp:lastModifiedBy>
  <cp:revision>8</cp:revision>
  <dcterms:created xsi:type="dcterms:W3CDTF">2019-01-22T20:26:00Z</dcterms:created>
  <dcterms:modified xsi:type="dcterms:W3CDTF">2019-07-25T14:57:00Z</dcterms:modified>
</cp:coreProperties>
</file>